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72847" w14:textId="18A956C9" w:rsidR="00912509" w:rsidRPr="00005E19" w:rsidRDefault="00E12C2C" w:rsidP="00912509">
      <w:pPr>
        <w:spacing w:after="0" w:line="240" w:lineRule="auto"/>
        <w:jc w:val="center"/>
        <w:rPr>
          <w:rFonts w:ascii="Times New Roman" w:eastAsia="Times New Roman" w:hAnsi="Times New Roman" w:cs="Times New Roman"/>
          <w:b/>
          <w:bCs/>
          <w:sz w:val="24"/>
          <w:szCs w:val="24"/>
          <w:lang w:val="en-US"/>
        </w:rPr>
      </w:pPr>
      <w:bookmarkStart w:id="0" w:name="_GoBack"/>
      <w:bookmarkEnd w:id="0"/>
      <w:r w:rsidRPr="00005E19">
        <w:rPr>
          <w:rFonts w:ascii="Times New Roman" w:eastAsia="Times New Roman" w:hAnsi="Times New Roman" w:cs="Times New Roman"/>
          <w:b/>
          <w:bCs/>
          <w:sz w:val="24"/>
          <w:szCs w:val="24"/>
          <w:lang w:val="en-US"/>
        </w:rPr>
        <w:t>Article Formatting Template</w:t>
      </w:r>
    </w:p>
    <w:p w14:paraId="5512B68C" w14:textId="74BBCBC9" w:rsidR="004F39B4" w:rsidRPr="00005E19" w:rsidRDefault="00694C6C" w:rsidP="004F39B4">
      <w:pPr>
        <w:widowControl w:val="0"/>
        <w:autoSpaceDE w:val="0"/>
        <w:autoSpaceDN w:val="0"/>
        <w:adjustRightInd w:val="0"/>
        <w:spacing w:line="240" w:lineRule="auto"/>
        <w:rPr>
          <w:rFonts w:ascii="Times New Roman" w:eastAsia="Times New Roman" w:hAnsi="Times New Roman" w:cs="Times New Roman"/>
          <w:sz w:val="26"/>
          <w:szCs w:val="26"/>
          <w:lang w:val="en-US"/>
        </w:rPr>
      </w:pPr>
      <w:r w:rsidRPr="00005E19">
        <w:rPr>
          <w:rFonts w:ascii="Times New Roman" w:eastAsia="Times New Roman" w:hAnsi="Times New Roman" w:cs="Times New Roman"/>
          <w:sz w:val="26"/>
          <w:szCs w:val="26"/>
          <w:lang w:val="en-US"/>
        </w:rPr>
        <w:t>UDC</w:t>
      </w:r>
      <w:r w:rsidR="004F39B4" w:rsidRPr="00005E19">
        <w:rPr>
          <w:rFonts w:ascii="Times New Roman" w:eastAsia="Times New Roman" w:hAnsi="Times New Roman" w:cs="Times New Roman"/>
          <w:sz w:val="26"/>
          <w:szCs w:val="26"/>
          <w:lang w:val="en-US"/>
        </w:rPr>
        <w:t xml:space="preserve"> 658.8:004.9</w:t>
      </w:r>
    </w:p>
    <w:p w14:paraId="49F20B0D" w14:textId="77777777" w:rsidR="004F39B4" w:rsidRPr="00005E19" w:rsidRDefault="004F39B4" w:rsidP="004F39B4">
      <w:pPr>
        <w:keepNext/>
        <w:spacing w:line="240" w:lineRule="auto"/>
        <w:jc w:val="center"/>
        <w:outlineLvl w:val="0"/>
        <w:rPr>
          <w:rFonts w:ascii="Times New Roman" w:eastAsia="Times New Roman" w:hAnsi="Times New Roman" w:cs="Times New Roman"/>
          <w:b/>
          <w:sz w:val="26"/>
          <w:szCs w:val="26"/>
          <w:lang w:val="en-US"/>
        </w:rPr>
      </w:pPr>
    </w:p>
    <w:p w14:paraId="659EC4AB" w14:textId="5AA5F49F" w:rsidR="004F39B4" w:rsidRPr="00005E19" w:rsidRDefault="00507310" w:rsidP="00507310">
      <w:pPr>
        <w:keepNext/>
        <w:spacing w:line="240" w:lineRule="auto"/>
        <w:jc w:val="center"/>
        <w:outlineLvl w:val="0"/>
        <w:rPr>
          <w:rFonts w:ascii="Times New Roman" w:eastAsia="Times New Roman" w:hAnsi="Times New Roman" w:cs="Times New Roman"/>
          <w:b/>
          <w:bCs/>
          <w:caps/>
          <w:kern w:val="32"/>
          <w:sz w:val="26"/>
          <w:szCs w:val="32"/>
          <w:lang w:val="en-US"/>
        </w:rPr>
      </w:pPr>
      <w:r w:rsidRPr="00005E19">
        <w:rPr>
          <w:rFonts w:ascii="Times New Roman" w:eastAsia="Times New Roman" w:hAnsi="Times New Roman" w:cs="Times New Roman"/>
          <w:b/>
          <w:bCs/>
          <w:caps/>
          <w:kern w:val="32"/>
          <w:sz w:val="26"/>
          <w:szCs w:val="32"/>
          <w:lang w:val="en-US"/>
        </w:rPr>
        <w:t>ASSESSMENT OF THE EFFECTIVENESS OF GENERATIVE POLICY</w:t>
      </w:r>
      <w:r w:rsidRPr="00005E19">
        <w:rPr>
          <w:rFonts w:ascii="Times New Roman" w:eastAsia="Times New Roman" w:hAnsi="Times New Roman" w:cs="Times New Roman"/>
          <w:b/>
          <w:bCs/>
          <w:caps/>
          <w:kern w:val="32"/>
          <w:sz w:val="26"/>
          <w:szCs w:val="32"/>
          <w:lang w:val="en-US"/>
        </w:rPr>
        <w:br/>
        <w:t>IN OPTIMISING DESIGN SOLUTIONS</w:t>
      </w:r>
    </w:p>
    <w:p w14:paraId="16EBB0E3" w14:textId="77777777" w:rsidR="004F39B4" w:rsidRPr="00005E19" w:rsidRDefault="004F39B4" w:rsidP="004F39B4">
      <w:pPr>
        <w:keepNext/>
        <w:spacing w:line="240" w:lineRule="auto"/>
        <w:jc w:val="center"/>
        <w:outlineLvl w:val="0"/>
        <w:rPr>
          <w:rFonts w:ascii="Times New Roman" w:eastAsia="Times New Roman" w:hAnsi="Times New Roman" w:cs="Times New Roman"/>
          <w:b/>
          <w:sz w:val="26"/>
          <w:szCs w:val="26"/>
          <w:lang w:val="en-US"/>
        </w:rPr>
      </w:pPr>
    </w:p>
    <w:tbl>
      <w:tblPr>
        <w:tblStyle w:val="22"/>
        <w:tblW w:w="42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347"/>
      </w:tblGrid>
      <w:tr w:rsidR="004F39B4" w:rsidRPr="00005E19" w14:paraId="53120950" w14:textId="77777777" w:rsidTr="006B57B2">
        <w:trPr>
          <w:trHeight w:val="213"/>
          <w:jc w:val="center"/>
        </w:trPr>
        <w:tc>
          <w:tcPr>
            <w:tcW w:w="2500" w:type="pct"/>
          </w:tcPr>
          <w:p w14:paraId="6AEDA2FE" w14:textId="77777777" w:rsidR="004F39B4" w:rsidRPr="00005E19" w:rsidRDefault="004F39B4" w:rsidP="004F39B4">
            <w:pPr>
              <w:widowControl w:val="0"/>
              <w:jc w:val="center"/>
              <w:rPr>
                <w:rFonts w:ascii="Times New Roman" w:eastAsia="Calibri" w:hAnsi="Times New Roman" w:cs="Times New Roman"/>
                <w:noProof/>
                <w:szCs w:val="18"/>
                <w:lang w:val="en-US"/>
              </w:rPr>
            </w:pPr>
            <w:r w:rsidRPr="00005E19">
              <w:rPr>
                <w:rFonts w:ascii="Times New Roman" w:eastAsia="Calibri" w:hAnsi="Times New Roman" w:cs="Times New Roman"/>
                <w:noProof/>
                <w:szCs w:val="18"/>
                <w:lang w:eastAsia="ru-RU"/>
              </w:rPr>
              <w:drawing>
                <wp:inline distT="0" distB="0" distL="0" distR="0" wp14:anchorId="593325AF" wp14:editId="1A399FFD">
                  <wp:extent cx="1303020" cy="1443990"/>
                  <wp:effectExtent l="0" t="0" r="0" b="3810"/>
                  <wp:docPr id="72500611" name="Рисунок 7250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Алексеев.png"/>
                          <pic:cNvPicPr/>
                        </pic:nvPicPr>
                        <pic:blipFill>
                          <a:blip r:embed="rId6">
                            <a:extLst>
                              <a:ext uri="{28A0092B-C50C-407E-A947-70E740481C1C}">
                                <a14:useLocalDpi xmlns:a14="http://schemas.microsoft.com/office/drawing/2010/main" val="0"/>
                              </a:ext>
                            </a:extLst>
                          </a:blip>
                          <a:stretch>
                            <a:fillRect/>
                          </a:stretch>
                        </pic:blipFill>
                        <pic:spPr>
                          <a:xfrm>
                            <a:off x="0" y="0"/>
                            <a:ext cx="1303020" cy="1443990"/>
                          </a:xfrm>
                          <a:prstGeom prst="rect">
                            <a:avLst/>
                          </a:prstGeom>
                        </pic:spPr>
                      </pic:pic>
                    </a:graphicData>
                  </a:graphic>
                </wp:inline>
              </w:drawing>
            </w:r>
          </w:p>
        </w:tc>
        <w:tc>
          <w:tcPr>
            <w:tcW w:w="2500" w:type="pct"/>
          </w:tcPr>
          <w:p w14:paraId="3992E2C2" w14:textId="77777777" w:rsidR="004F39B4" w:rsidRPr="00005E19" w:rsidRDefault="004F39B4" w:rsidP="004F39B4">
            <w:pPr>
              <w:widowControl w:val="0"/>
              <w:jc w:val="center"/>
              <w:rPr>
                <w:rFonts w:ascii="Times New Roman" w:eastAsia="Calibri" w:hAnsi="Times New Roman" w:cs="Times New Roman"/>
                <w:noProof/>
                <w:szCs w:val="18"/>
                <w:lang w:val="en-US"/>
              </w:rPr>
            </w:pPr>
            <w:r w:rsidRPr="00005E19">
              <w:rPr>
                <w:rFonts w:ascii="Times New Roman" w:eastAsia="Calibri" w:hAnsi="Times New Roman" w:cs="Times New Roman"/>
                <w:noProof/>
                <w:szCs w:val="18"/>
                <w:lang w:eastAsia="ru-RU"/>
              </w:rPr>
              <w:drawing>
                <wp:inline distT="0" distB="0" distL="0" distR="0" wp14:anchorId="2FBB7897" wp14:editId="460DFDDD">
                  <wp:extent cx="1303020" cy="144399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Фото_Лихачевский_2022.jpg"/>
                          <pic:cNvPicPr/>
                        </pic:nvPicPr>
                        <pic:blipFill>
                          <a:blip r:embed="rId7">
                            <a:extLst>
                              <a:ext uri="{28A0092B-C50C-407E-A947-70E740481C1C}">
                                <a14:useLocalDpi xmlns:a14="http://schemas.microsoft.com/office/drawing/2010/main" val="0"/>
                              </a:ext>
                            </a:extLst>
                          </a:blip>
                          <a:stretch>
                            <a:fillRect/>
                          </a:stretch>
                        </pic:blipFill>
                        <pic:spPr>
                          <a:xfrm>
                            <a:off x="0" y="0"/>
                            <a:ext cx="1303020" cy="1443990"/>
                          </a:xfrm>
                          <a:prstGeom prst="rect">
                            <a:avLst/>
                          </a:prstGeom>
                        </pic:spPr>
                      </pic:pic>
                    </a:graphicData>
                  </a:graphic>
                </wp:inline>
              </w:drawing>
            </w:r>
          </w:p>
        </w:tc>
      </w:tr>
      <w:tr w:rsidR="004F39B4" w:rsidRPr="00005E19" w14:paraId="1CF18D59" w14:textId="77777777" w:rsidTr="006B57B2">
        <w:trPr>
          <w:trHeight w:val="213"/>
          <w:jc w:val="center"/>
        </w:trPr>
        <w:tc>
          <w:tcPr>
            <w:tcW w:w="2500" w:type="pct"/>
          </w:tcPr>
          <w:p w14:paraId="3360AB69" w14:textId="77777777" w:rsidR="00536F2E" w:rsidRPr="00005E19" w:rsidRDefault="00536F2E" w:rsidP="00536F2E">
            <w:pPr>
              <w:widowControl w:val="0"/>
              <w:jc w:val="center"/>
              <w:rPr>
                <w:rFonts w:ascii="Times New Roman" w:eastAsia="Calibri" w:hAnsi="Times New Roman" w:cs="Times New Roman"/>
                <w:b/>
                <w:i/>
                <w:noProof/>
                <w:lang w:val="en-US"/>
              </w:rPr>
            </w:pPr>
            <w:r w:rsidRPr="00005E19">
              <w:rPr>
                <w:rFonts w:ascii="Times New Roman" w:eastAsia="Calibri" w:hAnsi="Times New Roman" w:cs="Times New Roman"/>
                <w:b/>
                <w:i/>
                <w:noProof/>
                <w:lang w:val="en-US"/>
              </w:rPr>
              <w:t>V.F. Alekseev</w:t>
            </w:r>
          </w:p>
          <w:p w14:paraId="1E9CB6EF" w14:textId="346D190A" w:rsidR="00536F2E" w:rsidRPr="00005E19" w:rsidRDefault="00536F2E" w:rsidP="00536F2E">
            <w:pPr>
              <w:widowControl w:val="0"/>
              <w:jc w:val="center"/>
              <w:rPr>
                <w:rFonts w:ascii="Times New Roman" w:eastAsia="Calibri" w:hAnsi="Times New Roman" w:cs="Times New Roman"/>
                <w:i/>
                <w:noProof/>
                <w:lang w:val="en-US"/>
              </w:rPr>
            </w:pPr>
            <w:r w:rsidRPr="00005E19">
              <w:rPr>
                <w:rFonts w:ascii="Times New Roman" w:eastAsia="Times New Roman" w:hAnsi="Times New Roman" w:cs="Times New Roman"/>
                <w:i/>
                <w:lang w:val="en-US"/>
              </w:rPr>
              <w:t xml:space="preserve">Associate Professor, Department of Information Computer Systems Design, </w:t>
            </w:r>
            <w:r w:rsidR="008F6B62" w:rsidRPr="008F6B62">
              <w:rPr>
                <w:rFonts w:ascii="Times New Roman" w:eastAsia="Times New Roman" w:hAnsi="Times New Roman" w:cs="Times New Roman"/>
                <w:i/>
                <w:lang w:val="en-US"/>
              </w:rPr>
              <w:t>Belarusian State University of Informatics and Radioelectronics</w:t>
            </w:r>
            <w:r w:rsidR="00C40015">
              <w:rPr>
                <w:rFonts w:ascii="Times New Roman" w:eastAsia="Times New Roman" w:hAnsi="Times New Roman" w:cs="Times New Roman"/>
                <w:i/>
                <w:lang w:val="en-US"/>
              </w:rPr>
              <w:t xml:space="preserve">, </w:t>
            </w:r>
            <w:r w:rsidRPr="00005E19">
              <w:rPr>
                <w:rFonts w:ascii="Times New Roman" w:eastAsia="Times New Roman" w:hAnsi="Times New Roman" w:cs="Times New Roman"/>
                <w:i/>
                <w:lang w:val="en-US"/>
              </w:rPr>
              <w:t xml:space="preserve">PhD of Technical sciences, </w:t>
            </w:r>
            <w:r w:rsidR="00C40015">
              <w:rPr>
                <w:rFonts w:ascii="Times New Roman" w:eastAsia="Times New Roman" w:hAnsi="Times New Roman" w:cs="Times New Roman"/>
                <w:i/>
                <w:lang w:val="en-US"/>
              </w:rPr>
              <w:br/>
            </w:r>
            <w:r w:rsidRPr="00005E19">
              <w:rPr>
                <w:rFonts w:ascii="Times New Roman" w:eastAsia="Times New Roman" w:hAnsi="Times New Roman" w:cs="Times New Roman"/>
                <w:i/>
                <w:lang w:val="en-US"/>
              </w:rPr>
              <w:t>Associate Professor</w:t>
            </w:r>
          </w:p>
          <w:p w14:paraId="0F262B5F" w14:textId="7D22B5DA" w:rsidR="004F39B4" w:rsidRPr="00005E19" w:rsidRDefault="00E16D21" w:rsidP="00536F2E">
            <w:pPr>
              <w:widowControl w:val="0"/>
              <w:jc w:val="center"/>
              <w:rPr>
                <w:rFonts w:ascii="Times New Roman" w:eastAsia="Calibri" w:hAnsi="Times New Roman" w:cs="Times New Roman"/>
                <w:noProof/>
                <w:szCs w:val="18"/>
                <w:lang w:val="en-US"/>
              </w:rPr>
            </w:pPr>
            <w:hyperlink r:id="rId8" w:history="1">
              <w:r w:rsidR="00536F2E" w:rsidRPr="00005E19">
                <w:rPr>
                  <w:rStyle w:val="a7"/>
                  <w:rFonts w:ascii="Times New Roman" w:eastAsia="Calibri" w:hAnsi="Times New Roman" w:cs="Times New Roman"/>
                  <w:i/>
                  <w:noProof/>
                  <w:lang w:val="en-US"/>
                </w:rPr>
                <w:t xml:space="preserve">alexvikt.minsk@gmail.com </w:t>
              </w:r>
            </w:hyperlink>
          </w:p>
        </w:tc>
        <w:tc>
          <w:tcPr>
            <w:tcW w:w="2500" w:type="pct"/>
          </w:tcPr>
          <w:p w14:paraId="465A9475" w14:textId="2D3CF0B2" w:rsidR="004F39B4" w:rsidRPr="00005E19" w:rsidRDefault="00694C6C" w:rsidP="004F39B4">
            <w:pPr>
              <w:widowControl w:val="0"/>
              <w:jc w:val="center"/>
              <w:rPr>
                <w:rFonts w:ascii="Times New Roman" w:eastAsia="Calibri" w:hAnsi="Times New Roman" w:cs="Times New Roman"/>
                <w:b/>
                <w:i/>
                <w:noProof/>
                <w:sz w:val="24"/>
                <w:szCs w:val="24"/>
                <w:lang w:val="en-US"/>
              </w:rPr>
            </w:pPr>
            <w:r w:rsidRPr="00005E19">
              <w:rPr>
                <w:rFonts w:ascii="Times New Roman" w:eastAsia="Calibri" w:hAnsi="Times New Roman" w:cs="Times New Roman"/>
                <w:b/>
                <w:i/>
                <w:noProof/>
                <w:sz w:val="24"/>
                <w:szCs w:val="24"/>
                <w:lang w:val="en-US"/>
              </w:rPr>
              <w:t>D.V. Likhachevsky</w:t>
            </w:r>
          </w:p>
          <w:p w14:paraId="1BFE2825" w14:textId="6E51EE56" w:rsidR="004F39B4" w:rsidRPr="00005E19" w:rsidRDefault="006335C4" w:rsidP="004F39B4">
            <w:pPr>
              <w:widowControl w:val="0"/>
              <w:jc w:val="center"/>
              <w:rPr>
                <w:rFonts w:ascii="Times New Roman" w:eastAsia="Calibri" w:hAnsi="Times New Roman" w:cs="Times New Roman"/>
                <w:i/>
                <w:noProof/>
                <w:lang w:val="en-US"/>
              </w:rPr>
            </w:pPr>
            <w:r w:rsidRPr="00005E19">
              <w:rPr>
                <w:rFonts w:ascii="Times New Roman" w:eastAsia="Times New Roman" w:hAnsi="Times New Roman" w:cs="Times New Roman"/>
                <w:i/>
                <w:lang w:val="en-US"/>
              </w:rPr>
              <w:t xml:space="preserve">Associate Professor, Department of Information Computer Systems Design, </w:t>
            </w:r>
            <w:r w:rsidR="008F6B62" w:rsidRPr="008F6B62">
              <w:rPr>
                <w:rFonts w:ascii="Times New Roman" w:eastAsia="Times New Roman" w:hAnsi="Times New Roman" w:cs="Times New Roman"/>
                <w:i/>
                <w:lang w:val="en-US"/>
              </w:rPr>
              <w:t>Belarusian State University of Informatics and Radioelectronics</w:t>
            </w:r>
            <w:r w:rsidR="00C40015">
              <w:rPr>
                <w:rFonts w:ascii="Times New Roman" w:eastAsia="Times New Roman" w:hAnsi="Times New Roman" w:cs="Times New Roman"/>
                <w:i/>
                <w:lang w:val="en-US"/>
              </w:rPr>
              <w:t xml:space="preserve">, </w:t>
            </w:r>
            <w:r w:rsidRPr="00005E19">
              <w:rPr>
                <w:rFonts w:ascii="Times New Roman" w:eastAsia="Times New Roman" w:hAnsi="Times New Roman" w:cs="Times New Roman"/>
                <w:i/>
                <w:lang w:val="en-US"/>
              </w:rPr>
              <w:t xml:space="preserve">PhD of Technical sciences, </w:t>
            </w:r>
            <w:r w:rsidR="00C40015">
              <w:rPr>
                <w:rFonts w:ascii="Times New Roman" w:eastAsia="Times New Roman" w:hAnsi="Times New Roman" w:cs="Times New Roman"/>
                <w:i/>
                <w:lang w:val="en-US"/>
              </w:rPr>
              <w:br/>
            </w:r>
            <w:r w:rsidRPr="00005E19">
              <w:rPr>
                <w:rFonts w:ascii="Times New Roman" w:eastAsia="Times New Roman" w:hAnsi="Times New Roman" w:cs="Times New Roman"/>
                <w:i/>
                <w:lang w:val="en-US"/>
              </w:rPr>
              <w:t>Associate Professor</w:t>
            </w:r>
          </w:p>
          <w:p w14:paraId="0056CC8A" w14:textId="77777777" w:rsidR="004F39B4" w:rsidRPr="00005E19" w:rsidRDefault="00E16D21" w:rsidP="004F39B4">
            <w:pPr>
              <w:widowControl w:val="0"/>
              <w:jc w:val="center"/>
              <w:rPr>
                <w:rFonts w:ascii="Times New Roman" w:eastAsia="Calibri" w:hAnsi="Times New Roman" w:cs="Times New Roman"/>
                <w:noProof/>
                <w:szCs w:val="18"/>
                <w:lang w:val="en-US"/>
              </w:rPr>
            </w:pPr>
            <w:hyperlink r:id="rId9" w:history="1">
              <w:r w:rsidR="004F39B4" w:rsidRPr="00005E19">
                <w:rPr>
                  <w:rStyle w:val="a7"/>
                  <w:rFonts w:ascii="Times New Roman" w:eastAsia="Calibri" w:hAnsi="Times New Roman" w:cs="Times New Roman"/>
                  <w:i/>
                  <w:noProof/>
                  <w:lang w:val="en-US"/>
                </w:rPr>
                <w:t>likhachevskyd@bsuir.by</w:t>
              </w:r>
            </w:hyperlink>
          </w:p>
        </w:tc>
      </w:tr>
    </w:tbl>
    <w:p w14:paraId="79C8402F" w14:textId="77777777" w:rsidR="004F39B4" w:rsidRPr="00005E19" w:rsidRDefault="004F39B4" w:rsidP="004F39B4">
      <w:pPr>
        <w:suppressAutoHyphens/>
        <w:spacing w:line="240" w:lineRule="auto"/>
        <w:ind w:right="-1"/>
        <w:rPr>
          <w:rFonts w:ascii="Times New Roman" w:eastAsia="Calibri" w:hAnsi="Times New Roman" w:cs="Times New Roman"/>
          <w:b/>
          <w:i/>
          <w:iCs/>
          <w:sz w:val="20"/>
          <w:szCs w:val="20"/>
          <w:lang w:val="en-US" w:eastAsia="zh-CN"/>
        </w:rPr>
      </w:pPr>
    </w:p>
    <w:p w14:paraId="0B2518F5" w14:textId="77777777" w:rsidR="0099004B" w:rsidRPr="00005E19" w:rsidRDefault="0099004B" w:rsidP="0099004B">
      <w:pPr>
        <w:spacing w:after="0" w:line="240" w:lineRule="auto"/>
        <w:rPr>
          <w:rFonts w:ascii="Times New Roman" w:eastAsia="Times New Roman" w:hAnsi="Times New Roman" w:cs="Times New Roman"/>
          <w:b/>
          <w:i/>
          <w:sz w:val="20"/>
          <w:szCs w:val="20"/>
          <w:lang w:val="en-US" w:eastAsia="ru-RU"/>
        </w:rPr>
      </w:pPr>
      <w:r w:rsidRPr="00005E19">
        <w:rPr>
          <w:rFonts w:ascii="Times New Roman" w:eastAsia="Times New Roman" w:hAnsi="Times New Roman" w:cs="Times New Roman"/>
          <w:b/>
          <w:i/>
          <w:sz w:val="20"/>
          <w:szCs w:val="20"/>
          <w:lang w:val="en-US" w:eastAsia="ru-RU"/>
        </w:rPr>
        <w:t>V.F. Alekseev</w:t>
      </w:r>
    </w:p>
    <w:p w14:paraId="293B1AD7" w14:textId="43BCC872" w:rsidR="0099004B" w:rsidRPr="00005E19" w:rsidRDefault="0099004B" w:rsidP="0099004B">
      <w:pPr>
        <w:spacing w:after="0" w:line="240" w:lineRule="auto"/>
        <w:ind w:firstLine="567"/>
        <w:jc w:val="both"/>
        <w:rPr>
          <w:rFonts w:ascii="Times New Roman" w:eastAsia="Times New Roman" w:hAnsi="Times New Roman" w:cs="Times New Roman"/>
          <w:i/>
          <w:sz w:val="20"/>
          <w:szCs w:val="20"/>
          <w:lang w:val="en-US" w:eastAsia="ru-RU"/>
        </w:rPr>
      </w:pPr>
      <w:r w:rsidRPr="00005E19">
        <w:rPr>
          <w:rFonts w:ascii="Times New Roman" w:eastAsia="Times New Roman" w:hAnsi="Times New Roman" w:cs="Times New Roman"/>
          <w:i/>
          <w:sz w:val="20"/>
          <w:szCs w:val="20"/>
          <w:lang w:val="en-US" w:eastAsia="ru-RU"/>
        </w:rPr>
        <w:t xml:space="preserve">Graduated from the Minsk Radio Engineering Institute. The area of scientific interests is related to the development </w:t>
      </w:r>
      <w:r w:rsidR="00992654">
        <w:rPr>
          <w:rFonts w:ascii="Times New Roman" w:eastAsia="Times New Roman" w:hAnsi="Times New Roman" w:cs="Times New Roman"/>
          <w:i/>
          <w:sz w:val="20"/>
          <w:szCs w:val="20"/>
          <w:lang w:val="en-US" w:eastAsia="ru-RU"/>
        </w:rPr>
        <w:br/>
      </w:r>
      <w:r w:rsidRPr="00005E19">
        <w:rPr>
          <w:rFonts w:ascii="Times New Roman" w:eastAsia="Times New Roman" w:hAnsi="Times New Roman" w:cs="Times New Roman"/>
          <w:i/>
          <w:sz w:val="20"/>
          <w:szCs w:val="20"/>
          <w:lang w:val="en-US" w:eastAsia="ru-RU"/>
        </w:rPr>
        <w:t>of methods and algorithms for constructing information and computer systems, the organization of educational and research processes at a technical university.</w:t>
      </w:r>
    </w:p>
    <w:p w14:paraId="5B81678C" w14:textId="77777777" w:rsidR="0099004B" w:rsidRPr="00005E19" w:rsidRDefault="0099004B" w:rsidP="0099004B">
      <w:pPr>
        <w:suppressAutoHyphens/>
        <w:spacing w:after="0" w:line="240" w:lineRule="auto"/>
        <w:ind w:right="-1"/>
        <w:rPr>
          <w:rFonts w:ascii="Times New Roman" w:eastAsia="Calibri" w:hAnsi="Times New Roman" w:cs="Times New Roman"/>
          <w:b/>
          <w:i/>
          <w:iCs/>
          <w:sz w:val="20"/>
          <w:szCs w:val="20"/>
          <w:lang w:val="en-US" w:eastAsia="zh-CN"/>
        </w:rPr>
      </w:pPr>
    </w:p>
    <w:p w14:paraId="0E6E3D9B" w14:textId="77777777" w:rsidR="0099004B" w:rsidRPr="00005E19" w:rsidRDefault="0099004B" w:rsidP="0099004B">
      <w:pPr>
        <w:spacing w:after="0" w:line="240" w:lineRule="auto"/>
        <w:rPr>
          <w:rFonts w:ascii="Times New Roman" w:eastAsia="Times New Roman" w:hAnsi="Times New Roman" w:cs="Times New Roman"/>
          <w:b/>
          <w:i/>
          <w:sz w:val="20"/>
          <w:szCs w:val="20"/>
          <w:lang w:val="en-US" w:eastAsia="ru-RU"/>
        </w:rPr>
      </w:pPr>
      <w:r w:rsidRPr="00005E19">
        <w:rPr>
          <w:rFonts w:ascii="Times New Roman" w:eastAsia="Times New Roman" w:hAnsi="Times New Roman" w:cs="Times New Roman"/>
          <w:b/>
          <w:i/>
          <w:sz w:val="20"/>
          <w:szCs w:val="20"/>
          <w:lang w:val="en-US" w:eastAsia="ru-RU"/>
        </w:rPr>
        <w:t xml:space="preserve">D.V. </w:t>
      </w:r>
      <w:proofErr w:type="spellStart"/>
      <w:r w:rsidRPr="00005E19">
        <w:rPr>
          <w:rFonts w:ascii="Times New Roman" w:eastAsia="Times New Roman" w:hAnsi="Times New Roman" w:cs="Times New Roman"/>
          <w:b/>
          <w:i/>
          <w:sz w:val="20"/>
          <w:szCs w:val="20"/>
          <w:lang w:val="en-US" w:eastAsia="ru-RU"/>
        </w:rPr>
        <w:t>Likhachevsky</w:t>
      </w:r>
      <w:proofErr w:type="spellEnd"/>
    </w:p>
    <w:p w14:paraId="6FB17E75" w14:textId="3C629156" w:rsidR="004F39B4" w:rsidRPr="00005E19" w:rsidRDefault="0099004B" w:rsidP="0099004B">
      <w:pPr>
        <w:suppressAutoHyphens/>
        <w:spacing w:after="0" w:line="240" w:lineRule="auto"/>
        <w:ind w:right="-1"/>
        <w:rPr>
          <w:rFonts w:ascii="Times New Roman" w:eastAsia="Times New Roman" w:hAnsi="Times New Roman" w:cs="Times New Roman"/>
          <w:i/>
          <w:sz w:val="20"/>
          <w:szCs w:val="20"/>
          <w:lang w:val="en-US" w:eastAsia="ru-RU"/>
        </w:rPr>
      </w:pPr>
      <w:r w:rsidRPr="00005E19">
        <w:rPr>
          <w:rFonts w:ascii="Times New Roman" w:eastAsia="Times New Roman" w:hAnsi="Times New Roman" w:cs="Times New Roman"/>
          <w:i/>
          <w:sz w:val="20"/>
          <w:szCs w:val="20"/>
          <w:lang w:val="en-US" w:eastAsia="ru-RU"/>
        </w:rPr>
        <w:t xml:space="preserve">Graduated from the Belarusian State University of Informatics and Radioelectronics. The area of scientific interests is related to the study of problems of radio frequency identification of objects, the organization of educational and research processes </w:t>
      </w:r>
      <w:r w:rsidR="00992654">
        <w:rPr>
          <w:rFonts w:ascii="Times New Roman" w:eastAsia="Times New Roman" w:hAnsi="Times New Roman" w:cs="Times New Roman"/>
          <w:i/>
          <w:sz w:val="20"/>
          <w:szCs w:val="20"/>
          <w:lang w:val="en-US" w:eastAsia="ru-RU"/>
        </w:rPr>
        <w:br/>
      </w:r>
      <w:r w:rsidRPr="00005E19">
        <w:rPr>
          <w:rFonts w:ascii="Times New Roman" w:eastAsia="Times New Roman" w:hAnsi="Times New Roman" w:cs="Times New Roman"/>
          <w:i/>
          <w:sz w:val="20"/>
          <w:szCs w:val="20"/>
          <w:lang w:val="en-US" w:eastAsia="ru-RU"/>
        </w:rPr>
        <w:t>at a technical university</w:t>
      </w:r>
    </w:p>
    <w:p w14:paraId="2DBB6E46" w14:textId="77777777" w:rsidR="0099004B" w:rsidRPr="00005E19" w:rsidRDefault="0099004B" w:rsidP="0099004B">
      <w:pPr>
        <w:suppressAutoHyphens/>
        <w:spacing w:after="0" w:line="240" w:lineRule="auto"/>
        <w:ind w:right="-1"/>
        <w:rPr>
          <w:rFonts w:ascii="Times New Roman" w:eastAsia="Calibri" w:hAnsi="Times New Roman" w:cs="Times New Roman"/>
          <w:b/>
          <w:i/>
          <w:iCs/>
          <w:sz w:val="20"/>
          <w:szCs w:val="20"/>
          <w:lang w:val="en-US" w:eastAsia="zh-CN"/>
        </w:rPr>
      </w:pPr>
    </w:p>
    <w:p w14:paraId="074D45A5" w14:textId="4E1E167B" w:rsidR="004F39B4" w:rsidRPr="00005E19" w:rsidRDefault="00C9746D" w:rsidP="004F39B4">
      <w:pPr>
        <w:spacing w:after="0" w:line="240" w:lineRule="auto"/>
        <w:ind w:firstLine="567"/>
        <w:jc w:val="both"/>
        <w:rPr>
          <w:rFonts w:ascii="Times New Roman" w:eastAsia="Times New Roman" w:hAnsi="Times New Roman" w:cs="Times New Roman"/>
          <w:sz w:val="20"/>
          <w:szCs w:val="20"/>
          <w:lang w:val="en-US"/>
        </w:rPr>
      </w:pPr>
      <w:r w:rsidRPr="00005E19">
        <w:rPr>
          <w:rFonts w:ascii="Times New Roman" w:eastAsia="Times New Roman" w:hAnsi="Times New Roman" w:cs="Times New Roman"/>
          <w:b/>
          <w:sz w:val="20"/>
          <w:szCs w:val="20"/>
          <w:lang w:val="en-US"/>
        </w:rPr>
        <w:t>Abstract</w:t>
      </w:r>
      <w:r w:rsidR="004F39B4" w:rsidRPr="00005E19">
        <w:rPr>
          <w:rFonts w:ascii="Times New Roman" w:eastAsia="Times New Roman" w:hAnsi="Times New Roman" w:cs="Times New Roman"/>
          <w:b/>
          <w:sz w:val="20"/>
          <w:szCs w:val="20"/>
          <w:lang w:val="en-US"/>
        </w:rPr>
        <w:t xml:space="preserve">. </w:t>
      </w:r>
      <w:r w:rsidR="00371DAE" w:rsidRPr="00005E19">
        <w:rPr>
          <w:rFonts w:ascii="Times New Roman" w:eastAsia="Times New Roman" w:hAnsi="Times New Roman" w:cs="Times New Roman"/>
          <w:sz w:val="20"/>
          <w:szCs w:val="20"/>
          <w:lang w:val="en-US"/>
        </w:rPr>
        <w:t>The article discusses the use of generative policy as an effective tool for optimizing design decisions in various fields of activity</w:t>
      </w:r>
      <w:r w:rsidR="004F39B4" w:rsidRPr="00005E19">
        <w:rPr>
          <w:rFonts w:ascii="Times New Roman" w:eastAsia="Times New Roman" w:hAnsi="Times New Roman" w:cs="Times New Roman"/>
          <w:sz w:val="20"/>
          <w:szCs w:val="20"/>
          <w:lang w:val="en-US"/>
        </w:rPr>
        <w:t xml:space="preserve">. </w:t>
      </w:r>
    </w:p>
    <w:p w14:paraId="4765ED37" w14:textId="2AE98DA8" w:rsidR="004F39B4" w:rsidRPr="00005E19" w:rsidRDefault="00731F8F" w:rsidP="004F39B4">
      <w:pPr>
        <w:spacing w:after="0" w:line="240" w:lineRule="auto"/>
        <w:ind w:firstLine="567"/>
        <w:jc w:val="both"/>
        <w:rPr>
          <w:rFonts w:ascii="Times New Roman" w:eastAsia="Times New Roman" w:hAnsi="Times New Roman" w:cs="Times New Roman"/>
          <w:sz w:val="20"/>
          <w:szCs w:val="20"/>
          <w:lang w:val="en-US"/>
        </w:rPr>
      </w:pPr>
      <w:r w:rsidRPr="00005E19">
        <w:rPr>
          <w:rFonts w:ascii="Times New Roman" w:eastAsia="Times New Roman" w:hAnsi="Times New Roman" w:cs="Times New Roman"/>
          <w:b/>
          <w:bCs/>
          <w:sz w:val="20"/>
          <w:szCs w:val="20"/>
          <w:lang w:val="en-US"/>
        </w:rPr>
        <w:t>Keywords</w:t>
      </w:r>
      <w:r w:rsidR="004F39B4" w:rsidRPr="00005E19">
        <w:rPr>
          <w:rFonts w:ascii="Times New Roman" w:eastAsia="Times New Roman" w:hAnsi="Times New Roman" w:cs="Times New Roman"/>
          <w:b/>
          <w:sz w:val="20"/>
          <w:szCs w:val="20"/>
          <w:lang w:val="en-US"/>
        </w:rPr>
        <w:t xml:space="preserve">: </w:t>
      </w:r>
      <w:r w:rsidR="00371DAE" w:rsidRPr="00005E19">
        <w:rPr>
          <w:rFonts w:ascii="Times New Roman" w:eastAsia="Times New Roman" w:hAnsi="Times New Roman" w:cs="Times New Roman"/>
          <w:sz w:val="20"/>
          <w:szCs w:val="20"/>
          <w:lang w:val="en-US"/>
        </w:rPr>
        <w:t>generative policy, algorithmic solutions, design decision optimization, machine learning, artificial intelligence, key performance indicator</w:t>
      </w:r>
      <w:r w:rsidRPr="00005E19">
        <w:rPr>
          <w:rFonts w:ascii="Times New Roman" w:eastAsia="Times New Roman" w:hAnsi="Times New Roman" w:cs="Times New Roman"/>
          <w:sz w:val="20"/>
          <w:szCs w:val="20"/>
          <w:lang w:val="en-US"/>
        </w:rPr>
        <w:t>s</w:t>
      </w:r>
    </w:p>
    <w:p w14:paraId="2C4A449A" w14:textId="77777777" w:rsidR="004F39B4" w:rsidRPr="00005E19" w:rsidRDefault="004F39B4" w:rsidP="004F39B4">
      <w:pPr>
        <w:suppressAutoHyphens/>
        <w:spacing w:after="0" w:line="240" w:lineRule="auto"/>
        <w:ind w:right="-1"/>
        <w:rPr>
          <w:rFonts w:ascii="Times New Roman" w:eastAsia="Calibri" w:hAnsi="Times New Roman" w:cs="Times New Roman"/>
          <w:b/>
          <w:i/>
          <w:iCs/>
          <w:sz w:val="20"/>
          <w:szCs w:val="20"/>
          <w:lang w:val="en-US" w:eastAsia="zh-CN"/>
        </w:rPr>
      </w:pPr>
    </w:p>
    <w:p w14:paraId="383697D2" w14:textId="2C6E5481" w:rsidR="004F39B4" w:rsidRPr="00005E19" w:rsidRDefault="00731F8F" w:rsidP="00EC0D4F">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en-US"/>
        </w:rPr>
      </w:pPr>
      <w:r w:rsidRPr="00005E19">
        <w:rPr>
          <w:rFonts w:ascii="Times New Roman" w:eastAsia="Times New Roman" w:hAnsi="Times New Roman" w:cs="Times New Roman"/>
          <w:b/>
          <w:color w:val="000000"/>
          <w:sz w:val="24"/>
          <w:szCs w:val="24"/>
          <w:lang w:val="en-US"/>
        </w:rPr>
        <w:t xml:space="preserve">Introduction. </w:t>
      </w:r>
      <w:r w:rsidRPr="00005E19">
        <w:rPr>
          <w:rFonts w:ascii="Times New Roman" w:eastAsia="Times New Roman" w:hAnsi="Times New Roman" w:cs="Times New Roman"/>
          <w:bCs/>
          <w:color w:val="000000"/>
          <w:sz w:val="24"/>
          <w:szCs w:val="24"/>
          <w:lang w:val="en-US"/>
        </w:rPr>
        <w:t xml:space="preserve">In the context of </w:t>
      </w:r>
      <w:r w:rsidR="004372CC" w:rsidRPr="00005E19">
        <w:rPr>
          <w:rFonts w:ascii="Times New Roman" w:eastAsia="Times New Roman" w:hAnsi="Times New Roman" w:cs="Times New Roman"/>
          <w:bCs/>
          <w:color w:val="000000"/>
          <w:sz w:val="24"/>
          <w:szCs w:val="24"/>
          <w:lang w:val="en-US"/>
        </w:rPr>
        <w:t>globalization</w:t>
      </w:r>
      <w:r w:rsidRPr="00005E19">
        <w:rPr>
          <w:rFonts w:ascii="Times New Roman" w:eastAsia="Times New Roman" w:hAnsi="Times New Roman" w:cs="Times New Roman"/>
          <w:bCs/>
          <w:color w:val="000000"/>
          <w:sz w:val="24"/>
          <w:szCs w:val="24"/>
          <w:lang w:val="en-US"/>
        </w:rPr>
        <w:t xml:space="preserve"> and rapid technological development, </w:t>
      </w:r>
      <w:r w:rsidR="004372CC" w:rsidRPr="00005E19">
        <w:rPr>
          <w:rFonts w:ascii="Times New Roman" w:eastAsia="Times New Roman" w:hAnsi="Times New Roman" w:cs="Times New Roman"/>
          <w:bCs/>
          <w:color w:val="000000"/>
          <w:sz w:val="24"/>
          <w:szCs w:val="24"/>
          <w:lang w:val="en-US"/>
        </w:rPr>
        <w:t>organizations</w:t>
      </w:r>
      <w:r w:rsidRPr="00005E19">
        <w:rPr>
          <w:rFonts w:ascii="Times New Roman" w:eastAsia="Times New Roman" w:hAnsi="Times New Roman" w:cs="Times New Roman"/>
          <w:bCs/>
          <w:color w:val="000000"/>
          <w:sz w:val="24"/>
          <w:szCs w:val="24"/>
          <w:lang w:val="en-US"/>
        </w:rPr>
        <w:t xml:space="preserve"> </w:t>
      </w:r>
      <w:r w:rsidR="00992654">
        <w:rPr>
          <w:rFonts w:ascii="Times New Roman" w:eastAsia="Times New Roman" w:hAnsi="Times New Roman" w:cs="Times New Roman"/>
          <w:bCs/>
          <w:color w:val="000000"/>
          <w:sz w:val="24"/>
          <w:szCs w:val="24"/>
          <w:lang w:val="en-US"/>
        </w:rPr>
        <w:br/>
      </w:r>
      <w:r w:rsidRPr="00005E19">
        <w:rPr>
          <w:rFonts w:ascii="Times New Roman" w:eastAsia="Times New Roman" w:hAnsi="Times New Roman" w:cs="Times New Roman"/>
          <w:bCs/>
          <w:color w:val="000000"/>
          <w:sz w:val="24"/>
          <w:szCs w:val="24"/>
          <w:lang w:val="en-US"/>
        </w:rPr>
        <w:t xml:space="preserve">are faced with the need to make quick and effective decisions in the context of project activities. Generative policy, as a promising approach, involves the use of algorithmic solutions to generate and </w:t>
      </w:r>
      <w:r w:rsidR="004372CC" w:rsidRPr="00005E19">
        <w:rPr>
          <w:rFonts w:ascii="Times New Roman" w:eastAsia="Times New Roman" w:hAnsi="Times New Roman" w:cs="Times New Roman"/>
          <w:bCs/>
          <w:color w:val="000000"/>
          <w:sz w:val="24"/>
          <w:szCs w:val="24"/>
          <w:lang w:val="en-US"/>
        </w:rPr>
        <w:t>analyze</w:t>
      </w:r>
      <w:r w:rsidRPr="00005E19">
        <w:rPr>
          <w:rFonts w:ascii="Times New Roman" w:eastAsia="Times New Roman" w:hAnsi="Times New Roman" w:cs="Times New Roman"/>
          <w:bCs/>
          <w:color w:val="000000"/>
          <w:sz w:val="24"/>
          <w:szCs w:val="24"/>
          <w:lang w:val="en-US"/>
        </w:rPr>
        <w:t xml:space="preserve"> alternative courses of action, which makes it particularly valuable in the context of </w:t>
      </w:r>
      <w:r w:rsidR="004372CC" w:rsidRPr="00005E19">
        <w:rPr>
          <w:rFonts w:ascii="Times New Roman" w:eastAsia="Times New Roman" w:hAnsi="Times New Roman" w:cs="Times New Roman"/>
          <w:bCs/>
          <w:color w:val="000000"/>
          <w:sz w:val="24"/>
          <w:szCs w:val="24"/>
          <w:lang w:val="en-US"/>
        </w:rPr>
        <w:t>optimizing</w:t>
      </w:r>
      <w:r w:rsidRPr="00005E19">
        <w:rPr>
          <w:rFonts w:ascii="Times New Roman" w:eastAsia="Times New Roman" w:hAnsi="Times New Roman" w:cs="Times New Roman"/>
          <w:bCs/>
          <w:color w:val="000000"/>
          <w:sz w:val="24"/>
          <w:szCs w:val="24"/>
          <w:lang w:val="en-US"/>
        </w:rPr>
        <w:t xml:space="preserve"> project decisions [1, 2]. This approach not only significantly expands the spatial range of possibilities, but also provides a more flexible and adaptive project development process.</w:t>
      </w:r>
    </w:p>
    <w:p w14:paraId="04165EB9" w14:textId="4E31F83E" w:rsidR="004F39B4" w:rsidRPr="00005E19" w:rsidRDefault="001C0BD9" w:rsidP="00EC0D4F">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en-US"/>
        </w:rPr>
      </w:pPr>
      <w:r w:rsidRPr="00005E19">
        <w:rPr>
          <w:rFonts w:ascii="Times New Roman" w:eastAsia="Times New Roman" w:hAnsi="Times New Roman" w:cs="Times New Roman"/>
          <w:b/>
          <w:bCs/>
          <w:sz w:val="24"/>
          <w:szCs w:val="24"/>
          <w:lang w:val="en-US"/>
        </w:rPr>
        <w:t>Key aspects of generative policy</w:t>
      </w:r>
      <w:r w:rsidR="004F39B4" w:rsidRPr="00005E19">
        <w:rPr>
          <w:rFonts w:ascii="Times New Roman" w:eastAsia="Times New Roman" w:hAnsi="Times New Roman" w:cs="Times New Roman"/>
          <w:b/>
          <w:bCs/>
          <w:sz w:val="24"/>
          <w:szCs w:val="24"/>
          <w:lang w:val="en-US"/>
        </w:rPr>
        <w:t xml:space="preserve">. </w:t>
      </w:r>
      <w:r w:rsidRPr="00005E19">
        <w:rPr>
          <w:rFonts w:ascii="Times New Roman" w:eastAsia="Times New Roman" w:hAnsi="Times New Roman" w:cs="Times New Roman"/>
          <w:sz w:val="24"/>
          <w:szCs w:val="24"/>
          <w:lang w:val="en-US"/>
        </w:rPr>
        <w:t xml:space="preserve">Generative policy is an approach to management and decision-making that focuses on creating, </w:t>
      </w:r>
      <w:r w:rsidR="004372CC" w:rsidRPr="00005E19">
        <w:rPr>
          <w:rFonts w:ascii="Times New Roman" w:eastAsia="Times New Roman" w:hAnsi="Times New Roman" w:cs="Times New Roman"/>
          <w:sz w:val="24"/>
          <w:szCs w:val="24"/>
          <w:lang w:val="en-US"/>
        </w:rPr>
        <w:t>analyzing</w:t>
      </w:r>
      <w:r w:rsidRPr="00005E19">
        <w:rPr>
          <w:rFonts w:ascii="Times New Roman" w:eastAsia="Times New Roman" w:hAnsi="Times New Roman" w:cs="Times New Roman"/>
          <w:sz w:val="24"/>
          <w:szCs w:val="24"/>
          <w:lang w:val="en-US"/>
        </w:rPr>
        <w:t xml:space="preserve"> and </w:t>
      </w:r>
      <w:r w:rsidR="004372CC" w:rsidRPr="00005E19">
        <w:rPr>
          <w:rFonts w:ascii="Times New Roman" w:eastAsia="Times New Roman" w:hAnsi="Times New Roman" w:cs="Times New Roman"/>
          <w:sz w:val="24"/>
          <w:szCs w:val="24"/>
          <w:lang w:val="en-US"/>
        </w:rPr>
        <w:t>optimizing</w:t>
      </w:r>
      <w:r w:rsidRPr="00005E19">
        <w:rPr>
          <w:rFonts w:ascii="Times New Roman" w:eastAsia="Times New Roman" w:hAnsi="Times New Roman" w:cs="Times New Roman"/>
          <w:sz w:val="24"/>
          <w:szCs w:val="24"/>
          <w:lang w:val="en-US"/>
        </w:rPr>
        <w:t xml:space="preserve"> multiple options and scenarios for action. Unlike traditional design methods, which are often based on predetermined parameters and fixed algorithms, generative policy uses algorithmic tools, models, and data analysis tools to generate new, non-standard solutions.</w:t>
      </w:r>
      <w:r w:rsidR="004F39B4" w:rsidRPr="00005E19">
        <w:rPr>
          <w:rFonts w:ascii="Times New Roman" w:eastAsia="Times New Roman" w:hAnsi="Times New Roman" w:cs="Times New Roman"/>
          <w:sz w:val="24"/>
          <w:szCs w:val="24"/>
          <w:lang w:val="en-US"/>
        </w:rPr>
        <w:t xml:space="preserve"> </w:t>
      </w:r>
    </w:p>
    <w:p w14:paraId="26A5E77B" w14:textId="48EB55D8" w:rsidR="004F39B4" w:rsidRPr="00005E19" w:rsidRDefault="001C0BD9" w:rsidP="00EC0D4F">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en-US"/>
        </w:rPr>
      </w:pPr>
      <w:r w:rsidRPr="00005E19">
        <w:rPr>
          <w:rFonts w:ascii="Times New Roman" w:eastAsia="Times New Roman" w:hAnsi="Times New Roman" w:cs="Times New Roman"/>
          <w:sz w:val="24"/>
          <w:szCs w:val="24"/>
          <w:lang w:val="en-US"/>
        </w:rPr>
        <w:t>The authors suggest considering the following key aspects that should be taken into account when defining KPIs (Figure 1).</w:t>
      </w:r>
    </w:p>
    <w:p w14:paraId="45AE298F" w14:textId="77777777" w:rsidR="004F39B4" w:rsidRPr="00005E19" w:rsidRDefault="004F39B4" w:rsidP="00EC0D4F">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en-US"/>
        </w:rPr>
      </w:pPr>
    </w:p>
    <w:p w14:paraId="457D1E8D" w14:textId="77777777" w:rsidR="004F39B4" w:rsidRPr="00005E19" w:rsidRDefault="004F39B4" w:rsidP="00EC0D4F">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rPr>
      </w:pPr>
      <w:r w:rsidRPr="00005E19">
        <w:rPr>
          <w:rFonts w:ascii="Times New Roman" w:eastAsia="Times New Roman" w:hAnsi="Times New Roman" w:cs="Times New Roman"/>
          <w:noProof/>
          <w:sz w:val="24"/>
          <w:szCs w:val="24"/>
          <w:lang w:eastAsia="ru-RU"/>
        </w:rPr>
        <w:lastRenderedPageBreak/>
        <w:drawing>
          <wp:inline distT="0" distB="0" distL="0" distR="0" wp14:anchorId="21D0EC4A" wp14:editId="76A367AD">
            <wp:extent cx="2374558" cy="2374558"/>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8640" cy="2388640"/>
                    </a:xfrm>
                    <a:prstGeom prst="rect">
                      <a:avLst/>
                    </a:prstGeom>
                  </pic:spPr>
                </pic:pic>
              </a:graphicData>
            </a:graphic>
          </wp:inline>
        </w:drawing>
      </w:r>
    </w:p>
    <w:p w14:paraId="6C09EBA0" w14:textId="77777777" w:rsidR="004F39B4" w:rsidRPr="00005E19" w:rsidRDefault="004F39B4" w:rsidP="00EC0D4F">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en-US"/>
        </w:rPr>
      </w:pPr>
    </w:p>
    <w:p w14:paraId="53A14240" w14:textId="1A8B3DC3" w:rsidR="004F39B4" w:rsidRPr="00005E19" w:rsidRDefault="004372CC" w:rsidP="00EC0D4F">
      <w:pPr>
        <w:pBdr>
          <w:top w:val="nil"/>
          <w:left w:val="nil"/>
          <w:bottom w:val="nil"/>
          <w:right w:val="nil"/>
          <w:between w:val="nil"/>
        </w:pBdr>
        <w:spacing w:after="0" w:line="240" w:lineRule="auto"/>
        <w:ind w:firstLine="567"/>
        <w:jc w:val="center"/>
        <w:rPr>
          <w:rFonts w:ascii="Times New Roman" w:eastAsia="Times New Roman" w:hAnsi="Times New Roman" w:cs="Times New Roman"/>
          <w:iCs/>
          <w:sz w:val="24"/>
          <w:szCs w:val="24"/>
          <w:lang w:val="en-US"/>
        </w:rPr>
      </w:pPr>
      <w:r w:rsidRPr="00005E19">
        <w:rPr>
          <w:rFonts w:ascii="Times New Roman" w:eastAsia="Droid Sans Fallback" w:hAnsi="Times New Roman" w:cs="Times New Roman"/>
          <w:i/>
          <w:kern w:val="1"/>
          <w:sz w:val="24"/>
          <w:szCs w:val="24"/>
          <w:lang w:val="en-US" w:eastAsia="zh-CN" w:bidi="hi-IN"/>
        </w:rPr>
        <w:t>Figure 1.</w:t>
      </w:r>
      <w:r w:rsidRPr="00005E19">
        <w:rPr>
          <w:rFonts w:ascii="Times New Roman" w:eastAsia="Droid Sans Fallback" w:hAnsi="Times New Roman" w:cs="Times New Roman"/>
          <w:iCs/>
          <w:kern w:val="1"/>
          <w:sz w:val="24"/>
          <w:szCs w:val="24"/>
          <w:lang w:val="en-US" w:eastAsia="zh-CN" w:bidi="hi-IN"/>
        </w:rPr>
        <w:t xml:space="preserve"> Main aspects of key performance indicators</w:t>
      </w:r>
    </w:p>
    <w:p w14:paraId="6C776518" w14:textId="77777777" w:rsidR="004F39B4" w:rsidRPr="00005E19" w:rsidRDefault="004F39B4" w:rsidP="00EC0D4F">
      <w:pPr>
        <w:widowControl w:val="0"/>
        <w:spacing w:after="0" w:line="240" w:lineRule="auto"/>
        <w:ind w:firstLine="567"/>
        <w:jc w:val="both"/>
        <w:rPr>
          <w:rFonts w:ascii="Times New Roman" w:eastAsia="Times New Roman" w:hAnsi="Times New Roman" w:cs="Times New Roman"/>
          <w:b/>
          <w:bCs/>
          <w:sz w:val="24"/>
          <w:szCs w:val="24"/>
          <w:lang w:val="en-US"/>
        </w:rPr>
      </w:pPr>
    </w:p>
    <w:p w14:paraId="0EA4157F" w14:textId="73CB468E" w:rsidR="004F39B4" w:rsidRPr="00005E19" w:rsidRDefault="004372CC" w:rsidP="00FE732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en-US"/>
        </w:rPr>
      </w:pPr>
      <w:r w:rsidRPr="00005E19">
        <w:rPr>
          <w:rFonts w:ascii="Times New Roman" w:eastAsia="Times New Roman" w:hAnsi="Times New Roman" w:cs="Times New Roman"/>
          <w:b/>
          <w:color w:val="000000"/>
          <w:sz w:val="24"/>
          <w:szCs w:val="24"/>
          <w:lang w:val="en-US"/>
        </w:rPr>
        <w:t>Conclusion</w:t>
      </w:r>
      <w:r w:rsidR="004F39B4" w:rsidRPr="00005E19">
        <w:rPr>
          <w:rFonts w:ascii="Times New Roman" w:eastAsia="Times New Roman" w:hAnsi="Times New Roman" w:cs="Times New Roman"/>
          <w:b/>
          <w:color w:val="000000"/>
          <w:sz w:val="24"/>
          <w:szCs w:val="24"/>
          <w:lang w:val="en-US"/>
        </w:rPr>
        <w:t>.</w:t>
      </w:r>
      <w:bookmarkStart w:id="1" w:name="_heading=h.30j0zll" w:colFirst="0" w:colLast="0"/>
      <w:bookmarkEnd w:id="1"/>
      <w:r w:rsidR="004F39B4" w:rsidRPr="00005E19">
        <w:rPr>
          <w:rFonts w:ascii="Times New Roman" w:eastAsia="Times New Roman" w:hAnsi="Times New Roman" w:cs="Times New Roman"/>
          <w:b/>
          <w:color w:val="000000"/>
          <w:sz w:val="24"/>
          <w:szCs w:val="24"/>
          <w:lang w:val="en-US"/>
        </w:rPr>
        <w:t xml:space="preserve"> </w:t>
      </w:r>
      <w:r w:rsidRPr="00005E19">
        <w:rPr>
          <w:rFonts w:ascii="Times New Roman" w:eastAsia="Times New Roman" w:hAnsi="Times New Roman" w:cs="Times New Roman"/>
          <w:sz w:val="24"/>
          <w:szCs w:val="24"/>
          <w:lang w:val="en-US"/>
        </w:rPr>
        <w:t xml:space="preserve">Research into the effectiveness of generative policy as one of the promising mechanisms for </w:t>
      </w:r>
      <w:r w:rsidR="00BF0EAD" w:rsidRPr="00005E19">
        <w:rPr>
          <w:rFonts w:ascii="Times New Roman" w:eastAsia="Times New Roman" w:hAnsi="Times New Roman" w:cs="Times New Roman"/>
          <w:sz w:val="24"/>
          <w:szCs w:val="24"/>
          <w:lang w:val="en-US"/>
        </w:rPr>
        <w:t>optimizing</w:t>
      </w:r>
      <w:r w:rsidRPr="00005E19">
        <w:rPr>
          <w:rFonts w:ascii="Times New Roman" w:eastAsia="Times New Roman" w:hAnsi="Times New Roman" w:cs="Times New Roman"/>
          <w:sz w:val="24"/>
          <w:szCs w:val="24"/>
          <w:lang w:val="en-US"/>
        </w:rPr>
        <w:t xml:space="preserve"> design solutions shows its significant potential for improving software development and design processes</w:t>
      </w:r>
      <w:r w:rsidR="004F39B4" w:rsidRPr="00005E19">
        <w:rPr>
          <w:rFonts w:ascii="Times New Roman" w:eastAsia="Times New Roman" w:hAnsi="Times New Roman" w:cs="Times New Roman"/>
          <w:sz w:val="24"/>
          <w:szCs w:val="24"/>
          <w:lang w:val="en-US"/>
        </w:rPr>
        <w:t xml:space="preserve">. </w:t>
      </w:r>
    </w:p>
    <w:p w14:paraId="67C798D3" w14:textId="77777777" w:rsidR="00FE732B" w:rsidRPr="00005E19" w:rsidRDefault="00FE732B" w:rsidP="00FE732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en-US"/>
        </w:rPr>
      </w:pPr>
    </w:p>
    <w:p w14:paraId="47D961C8" w14:textId="13FCD87D" w:rsidR="004F39B4" w:rsidRPr="004C68C6" w:rsidRDefault="002C422F" w:rsidP="00C313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005E19">
        <w:rPr>
          <w:rFonts w:ascii="Times New Roman" w:eastAsia="Times New Roman" w:hAnsi="Times New Roman" w:cs="Times New Roman"/>
          <w:b/>
          <w:color w:val="000000"/>
          <w:sz w:val="20"/>
          <w:szCs w:val="20"/>
          <w:lang w:val="en-US"/>
        </w:rPr>
        <w:t>Reference</w:t>
      </w:r>
      <w:r w:rsidRPr="004C68C6">
        <w:rPr>
          <w:rFonts w:ascii="Times New Roman" w:eastAsia="Times New Roman" w:hAnsi="Times New Roman" w:cs="Times New Roman"/>
          <w:b/>
          <w:color w:val="000000"/>
          <w:sz w:val="20"/>
          <w:szCs w:val="20"/>
        </w:rPr>
        <w:t xml:space="preserve"> </w:t>
      </w:r>
      <w:r w:rsidRPr="00005E19">
        <w:rPr>
          <w:rFonts w:ascii="Times New Roman" w:eastAsia="Times New Roman" w:hAnsi="Times New Roman" w:cs="Times New Roman"/>
          <w:b/>
          <w:color w:val="000000"/>
          <w:sz w:val="20"/>
          <w:szCs w:val="20"/>
          <w:lang w:val="en-US"/>
        </w:rPr>
        <w:t>list</w:t>
      </w:r>
    </w:p>
    <w:p w14:paraId="79891BC8" w14:textId="77777777" w:rsidR="004F39B4" w:rsidRPr="004C68C6" w:rsidRDefault="004F39B4" w:rsidP="00FE732B">
      <w:pPr>
        <w:pBdr>
          <w:top w:val="nil"/>
          <w:left w:val="nil"/>
          <w:bottom w:val="nil"/>
          <w:right w:val="nil"/>
          <w:between w:val="nil"/>
        </w:pBdr>
        <w:spacing w:after="0" w:line="240" w:lineRule="auto"/>
        <w:ind w:firstLine="567"/>
        <w:jc w:val="both"/>
        <w:rPr>
          <w:rFonts w:ascii="Times New Roman" w:eastAsia="Times New Roman" w:hAnsi="Times New Roman" w:cs="Times New Roman"/>
          <w:sz w:val="20"/>
          <w:szCs w:val="20"/>
        </w:rPr>
      </w:pPr>
      <w:r w:rsidRPr="004C68C6">
        <w:rPr>
          <w:rFonts w:ascii="Times New Roman" w:eastAsia="Times New Roman" w:hAnsi="Times New Roman" w:cs="Times New Roman"/>
          <w:sz w:val="20"/>
          <w:szCs w:val="20"/>
        </w:rPr>
        <w:t>[1]</w:t>
      </w:r>
      <w:r w:rsidRPr="00005E19">
        <w:rPr>
          <w:rFonts w:ascii="Times New Roman" w:eastAsia="Times New Roman" w:hAnsi="Times New Roman" w:cs="Times New Roman"/>
          <w:sz w:val="20"/>
          <w:szCs w:val="20"/>
          <w:lang w:val="en-US"/>
        </w:rPr>
        <w:t> </w:t>
      </w:r>
      <w:r w:rsidRPr="00BF0EAD">
        <w:rPr>
          <w:rFonts w:ascii="Times New Roman" w:eastAsia="Times New Roman" w:hAnsi="Times New Roman" w:cs="Times New Roman"/>
          <w:sz w:val="20"/>
          <w:szCs w:val="20"/>
        </w:rPr>
        <w:t xml:space="preserve">Борисов, И. А. Генеративные методы в проектном управлении / А. И. Борисов // Управление проектами. </w:t>
      </w:r>
      <w:r w:rsidRPr="004C68C6">
        <w:rPr>
          <w:rFonts w:ascii="Times New Roman" w:eastAsia="Times New Roman" w:hAnsi="Times New Roman" w:cs="Times New Roman"/>
          <w:sz w:val="20"/>
          <w:szCs w:val="20"/>
        </w:rPr>
        <w:t>– 2020. – № 12(3). – С. 45-59.</w:t>
      </w:r>
    </w:p>
    <w:p w14:paraId="1BFBB79A" w14:textId="77777777" w:rsidR="004F39B4" w:rsidRPr="00005E19" w:rsidRDefault="004F39B4" w:rsidP="00FE732B">
      <w:pPr>
        <w:pBdr>
          <w:top w:val="nil"/>
          <w:left w:val="nil"/>
          <w:bottom w:val="nil"/>
          <w:right w:val="nil"/>
          <w:between w:val="nil"/>
        </w:pBdr>
        <w:spacing w:after="0" w:line="240" w:lineRule="auto"/>
        <w:ind w:firstLine="567"/>
        <w:jc w:val="both"/>
        <w:rPr>
          <w:rFonts w:ascii="Times New Roman" w:eastAsia="Times New Roman" w:hAnsi="Times New Roman" w:cs="Times New Roman"/>
          <w:sz w:val="20"/>
          <w:szCs w:val="20"/>
          <w:lang w:val="en-US"/>
        </w:rPr>
      </w:pPr>
      <w:r w:rsidRPr="00005E19">
        <w:rPr>
          <w:rFonts w:ascii="Times New Roman" w:eastAsia="Times New Roman" w:hAnsi="Times New Roman" w:cs="Times New Roman"/>
          <w:sz w:val="20"/>
          <w:szCs w:val="20"/>
          <w:lang w:val="en-US"/>
        </w:rPr>
        <w:t>[2] Smith, J. Machine Learning Applications for Generative Decision-Making / J. Smith, T. Johnson // Journal of Business Intelligence. – 2021. – № 15(2). – РР. 88-99.</w:t>
      </w:r>
    </w:p>
    <w:p w14:paraId="0CDCDFA9" w14:textId="77777777" w:rsidR="004E4412" w:rsidRPr="00005E19" w:rsidRDefault="004E4412" w:rsidP="004E4412">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en-US"/>
        </w:rPr>
      </w:pPr>
    </w:p>
    <w:p w14:paraId="5356C366" w14:textId="16B1D9A7" w:rsidR="004F39B4" w:rsidRPr="00005E19" w:rsidRDefault="002C422F" w:rsidP="00C313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lang w:val="en-US"/>
        </w:rPr>
      </w:pPr>
      <w:r w:rsidRPr="00005E19">
        <w:rPr>
          <w:rFonts w:ascii="Times New Roman" w:eastAsia="Times New Roman" w:hAnsi="Times New Roman" w:cs="Times New Roman"/>
          <w:b/>
          <w:color w:val="000000"/>
          <w:sz w:val="20"/>
          <w:szCs w:val="20"/>
          <w:lang w:val="en-US"/>
        </w:rPr>
        <w:t>Author's contribution</w:t>
      </w:r>
    </w:p>
    <w:p w14:paraId="29CA7A5F" w14:textId="69144156" w:rsidR="00DA5517" w:rsidRPr="00005E19" w:rsidRDefault="00FF08EB" w:rsidP="00DA5517">
      <w:pPr>
        <w:pBdr>
          <w:top w:val="nil"/>
          <w:left w:val="nil"/>
          <w:bottom w:val="nil"/>
          <w:right w:val="nil"/>
          <w:between w:val="nil"/>
        </w:pBdr>
        <w:spacing w:after="0" w:line="240" w:lineRule="auto"/>
        <w:ind w:firstLine="567"/>
        <w:jc w:val="both"/>
        <w:rPr>
          <w:rFonts w:ascii="Times New Roman" w:eastAsia="Times New Roman" w:hAnsi="Times New Roman" w:cs="Times New Roman"/>
          <w:b/>
          <w:sz w:val="20"/>
          <w:szCs w:val="20"/>
          <w:lang w:val="en-US"/>
        </w:rPr>
      </w:pPr>
      <w:r w:rsidRPr="00005E19">
        <w:rPr>
          <w:rFonts w:ascii="Times New Roman" w:eastAsia="Times New Roman" w:hAnsi="Times New Roman" w:cs="Times New Roman"/>
          <w:b/>
          <w:sz w:val="20"/>
          <w:szCs w:val="20"/>
          <w:lang w:val="en-US"/>
        </w:rPr>
        <w:t xml:space="preserve">Viktor </w:t>
      </w:r>
      <w:r w:rsidR="00DA5517" w:rsidRPr="00005E19">
        <w:rPr>
          <w:rFonts w:ascii="Times New Roman" w:eastAsia="Times New Roman" w:hAnsi="Times New Roman" w:cs="Times New Roman"/>
          <w:b/>
          <w:sz w:val="20"/>
          <w:szCs w:val="20"/>
          <w:lang w:val="en-US"/>
        </w:rPr>
        <w:t xml:space="preserve">Alekseev– </w:t>
      </w:r>
      <w:r w:rsidR="00DA5517" w:rsidRPr="00005E19">
        <w:rPr>
          <w:rFonts w:ascii="Times New Roman" w:eastAsia="Times New Roman" w:hAnsi="Times New Roman" w:cs="Times New Roman"/>
          <w:bCs/>
          <w:sz w:val="20"/>
          <w:szCs w:val="20"/>
          <w:lang w:val="en-US"/>
        </w:rPr>
        <w:t xml:space="preserve">setting the research task, developing a methodology for evaluating the effectiveness of generative policy in </w:t>
      </w:r>
      <w:r w:rsidR="003E2882" w:rsidRPr="00005E19">
        <w:rPr>
          <w:rFonts w:ascii="Times New Roman" w:eastAsia="Times New Roman" w:hAnsi="Times New Roman" w:cs="Times New Roman"/>
          <w:bCs/>
          <w:sz w:val="20"/>
          <w:szCs w:val="20"/>
          <w:lang w:val="en-US"/>
        </w:rPr>
        <w:t>optimizing</w:t>
      </w:r>
      <w:r w:rsidR="00DA5517" w:rsidRPr="00005E19">
        <w:rPr>
          <w:rFonts w:ascii="Times New Roman" w:eastAsia="Times New Roman" w:hAnsi="Times New Roman" w:cs="Times New Roman"/>
          <w:bCs/>
          <w:sz w:val="20"/>
          <w:szCs w:val="20"/>
          <w:lang w:val="en-US"/>
        </w:rPr>
        <w:t xml:space="preserve"> design solutions, leading research on evaluating the effectiveness of generative policy in </w:t>
      </w:r>
      <w:r w:rsidR="003E2882" w:rsidRPr="00005E19">
        <w:rPr>
          <w:rFonts w:ascii="Times New Roman" w:eastAsia="Times New Roman" w:hAnsi="Times New Roman" w:cs="Times New Roman"/>
          <w:bCs/>
          <w:sz w:val="20"/>
          <w:szCs w:val="20"/>
          <w:lang w:val="en-US"/>
        </w:rPr>
        <w:t>optimizing</w:t>
      </w:r>
      <w:r w:rsidR="00DA5517" w:rsidRPr="00005E19">
        <w:rPr>
          <w:rFonts w:ascii="Times New Roman" w:eastAsia="Times New Roman" w:hAnsi="Times New Roman" w:cs="Times New Roman"/>
          <w:bCs/>
          <w:sz w:val="20"/>
          <w:szCs w:val="20"/>
          <w:lang w:val="en-US"/>
        </w:rPr>
        <w:t xml:space="preserve"> possible design solutions.</w:t>
      </w:r>
    </w:p>
    <w:p w14:paraId="1B1C5CC8" w14:textId="7C8C533C" w:rsidR="004F39B4" w:rsidRPr="00005E19" w:rsidRDefault="00DA5517" w:rsidP="00DA5517">
      <w:pPr>
        <w:pBdr>
          <w:top w:val="nil"/>
          <w:left w:val="nil"/>
          <w:bottom w:val="nil"/>
          <w:right w:val="nil"/>
          <w:between w:val="nil"/>
        </w:pBdr>
        <w:spacing w:after="0" w:line="240" w:lineRule="auto"/>
        <w:ind w:firstLine="567"/>
        <w:jc w:val="both"/>
        <w:rPr>
          <w:rFonts w:ascii="Times New Roman" w:eastAsia="Times New Roman" w:hAnsi="Times New Roman" w:cs="Times New Roman"/>
          <w:sz w:val="20"/>
          <w:szCs w:val="20"/>
          <w:lang w:val="en-US"/>
        </w:rPr>
      </w:pPr>
      <w:r w:rsidRPr="00005E19">
        <w:rPr>
          <w:rFonts w:ascii="Times New Roman" w:eastAsia="Times New Roman" w:hAnsi="Times New Roman" w:cs="Times New Roman"/>
          <w:b/>
          <w:sz w:val="20"/>
          <w:szCs w:val="20"/>
          <w:lang w:val="en-US"/>
        </w:rPr>
        <w:t xml:space="preserve">Dmitry </w:t>
      </w:r>
      <w:proofErr w:type="spellStart"/>
      <w:r w:rsidRPr="00005E19">
        <w:rPr>
          <w:rFonts w:ascii="Times New Roman" w:eastAsia="Times New Roman" w:hAnsi="Times New Roman" w:cs="Times New Roman"/>
          <w:b/>
          <w:sz w:val="20"/>
          <w:szCs w:val="20"/>
          <w:lang w:val="en-US"/>
        </w:rPr>
        <w:t>Likhachevsky</w:t>
      </w:r>
      <w:proofErr w:type="spellEnd"/>
      <w:r w:rsidRPr="00005E19">
        <w:rPr>
          <w:rFonts w:ascii="Times New Roman" w:eastAsia="Times New Roman" w:hAnsi="Times New Roman" w:cs="Times New Roman"/>
          <w:b/>
          <w:sz w:val="20"/>
          <w:szCs w:val="20"/>
          <w:lang w:val="en-US"/>
        </w:rPr>
        <w:t xml:space="preserve"> – </w:t>
      </w:r>
      <w:r w:rsidRPr="00005E19">
        <w:rPr>
          <w:rFonts w:ascii="Times New Roman" w:eastAsia="Times New Roman" w:hAnsi="Times New Roman" w:cs="Times New Roman"/>
          <w:bCs/>
          <w:sz w:val="20"/>
          <w:szCs w:val="20"/>
          <w:lang w:val="en-US"/>
        </w:rPr>
        <w:t xml:space="preserve">setting the research task, comparing generative policy with other approaches to </w:t>
      </w:r>
      <w:r w:rsidR="003E2882" w:rsidRPr="00005E19">
        <w:rPr>
          <w:rFonts w:ascii="Times New Roman" w:eastAsia="Times New Roman" w:hAnsi="Times New Roman" w:cs="Times New Roman"/>
          <w:bCs/>
          <w:sz w:val="20"/>
          <w:szCs w:val="20"/>
          <w:lang w:val="en-US"/>
        </w:rPr>
        <w:t>optimizing</w:t>
      </w:r>
      <w:r w:rsidRPr="00005E19">
        <w:rPr>
          <w:rFonts w:ascii="Times New Roman" w:eastAsia="Times New Roman" w:hAnsi="Times New Roman" w:cs="Times New Roman"/>
          <w:bCs/>
          <w:sz w:val="20"/>
          <w:szCs w:val="20"/>
          <w:lang w:val="en-US"/>
        </w:rPr>
        <w:t xml:space="preserve"> design solutions, developing directions for further research in the field of </w:t>
      </w:r>
      <w:r w:rsidR="003E2882" w:rsidRPr="00005E19">
        <w:rPr>
          <w:rFonts w:ascii="Times New Roman" w:eastAsia="Times New Roman" w:hAnsi="Times New Roman" w:cs="Times New Roman"/>
          <w:bCs/>
          <w:sz w:val="20"/>
          <w:szCs w:val="20"/>
          <w:lang w:val="en-US"/>
        </w:rPr>
        <w:t>optimizing</w:t>
      </w:r>
      <w:r w:rsidRPr="00005E19">
        <w:rPr>
          <w:rFonts w:ascii="Times New Roman" w:eastAsia="Times New Roman" w:hAnsi="Times New Roman" w:cs="Times New Roman"/>
          <w:bCs/>
          <w:sz w:val="20"/>
          <w:szCs w:val="20"/>
          <w:lang w:val="en-US"/>
        </w:rPr>
        <w:t xml:space="preserve"> generative design methods</w:t>
      </w:r>
      <w:r w:rsidR="004F39B4" w:rsidRPr="00005E19">
        <w:rPr>
          <w:rFonts w:ascii="Times New Roman" w:eastAsia="Times New Roman" w:hAnsi="Times New Roman" w:cs="Times New Roman"/>
          <w:sz w:val="20"/>
          <w:szCs w:val="20"/>
          <w:lang w:val="en-US"/>
        </w:rPr>
        <w:t>.</w:t>
      </w:r>
    </w:p>
    <w:p w14:paraId="2A201AD5" w14:textId="77777777" w:rsidR="004F39B4" w:rsidRPr="00005E19" w:rsidRDefault="004F39B4" w:rsidP="00B60E4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en-US"/>
        </w:rPr>
      </w:pPr>
    </w:p>
    <w:p w14:paraId="6ECE142A" w14:textId="77777777" w:rsidR="007C3CF6" w:rsidRPr="004C68C6" w:rsidRDefault="007C3CF6" w:rsidP="007C3CF6">
      <w:pPr>
        <w:keepNext/>
        <w:spacing w:after="0" w:line="240" w:lineRule="auto"/>
        <w:jc w:val="center"/>
        <w:outlineLvl w:val="0"/>
        <w:rPr>
          <w:rFonts w:ascii="Times New Roman" w:eastAsia="Times New Roman" w:hAnsi="Times New Roman" w:cs="Times New Roman"/>
          <w:b/>
          <w:bCs/>
          <w:caps/>
          <w:kern w:val="32"/>
          <w:sz w:val="26"/>
          <w:szCs w:val="32"/>
        </w:rPr>
      </w:pPr>
      <w:r w:rsidRPr="004C68C6">
        <w:rPr>
          <w:rFonts w:ascii="Times New Roman" w:eastAsia="Times New Roman" w:hAnsi="Times New Roman" w:cs="Times New Roman"/>
          <w:b/>
          <w:bCs/>
          <w:caps/>
          <w:kern w:val="32"/>
          <w:sz w:val="26"/>
          <w:szCs w:val="32"/>
        </w:rPr>
        <w:t>ОЦЕНКА ЭФФЕКТИВНОСТИ ГЕНЕРАТИВНОЙ ПОЛИТИКИ</w:t>
      </w:r>
    </w:p>
    <w:p w14:paraId="2CB21D5F" w14:textId="72E87469" w:rsidR="004F39B4" w:rsidRPr="004C68C6" w:rsidRDefault="007C3CF6" w:rsidP="007C3CF6">
      <w:pPr>
        <w:keepNext/>
        <w:spacing w:after="0" w:line="240" w:lineRule="auto"/>
        <w:jc w:val="center"/>
        <w:outlineLvl w:val="0"/>
        <w:rPr>
          <w:rFonts w:ascii="Times New Roman" w:eastAsia="Times New Roman" w:hAnsi="Times New Roman" w:cs="Times New Roman"/>
          <w:b/>
          <w:bCs/>
          <w:caps/>
          <w:kern w:val="32"/>
          <w:sz w:val="26"/>
          <w:szCs w:val="32"/>
        </w:rPr>
      </w:pPr>
      <w:r w:rsidRPr="004C68C6">
        <w:rPr>
          <w:rFonts w:ascii="Times New Roman" w:eastAsia="Times New Roman" w:hAnsi="Times New Roman" w:cs="Times New Roman"/>
          <w:b/>
          <w:bCs/>
          <w:caps/>
          <w:kern w:val="32"/>
          <w:sz w:val="26"/>
          <w:szCs w:val="32"/>
        </w:rPr>
        <w:t>ПРИ ОПТИМИЗАЦИИ ПРОЕКТНЫХ РЕШЕНИЙ</w:t>
      </w:r>
    </w:p>
    <w:p w14:paraId="481D7DA2" w14:textId="77777777" w:rsidR="004F39B4" w:rsidRPr="004C68C6" w:rsidRDefault="004F39B4" w:rsidP="00B60E4F">
      <w:pPr>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p>
    <w:tbl>
      <w:tblPr>
        <w:tblStyle w:val="12"/>
        <w:tblW w:w="6648" w:type="dxa"/>
        <w:jc w:val="center"/>
        <w:tblLayout w:type="fixed"/>
        <w:tblLook w:val="0600" w:firstRow="0" w:lastRow="0" w:firstColumn="0" w:lastColumn="0" w:noHBand="1" w:noVBand="1"/>
      </w:tblPr>
      <w:tblGrid>
        <w:gridCol w:w="3324"/>
        <w:gridCol w:w="3324"/>
      </w:tblGrid>
      <w:tr w:rsidR="004F39B4" w:rsidRPr="00005E19" w14:paraId="4738F76D" w14:textId="77777777" w:rsidTr="004F424A">
        <w:trPr>
          <w:jc w:val="center"/>
        </w:trPr>
        <w:tc>
          <w:tcPr>
            <w:tcW w:w="3324" w:type="dxa"/>
            <w:shd w:val="clear" w:color="auto" w:fill="auto"/>
            <w:tcMar>
              <w:top w:w="100" w:type="dxa"/>
              <w:left w:w="100" w:type="dxa"/>
              <w:bottom w:w="100" w:type="dxa"/>
              <w:right w:w="100" w:type="dxa"/>
            </w:tcMar>
          </w:tcPr>
          <w:p w14:paraId="5FEE2677" w14:textId="77777777" w:rsidR="007C3CF6" w:rsidRPr="004C68C6" w:rsidRDefault="007C3CF6" w:rsidP="007C3CF6">
            <w:pPr>
              <w:widowControl w:val="0"/>
              <w:spacing w:line="256" w:lineRule="auto"/>
              <w:jc w:val="center"/>
              <w:rPr>
                <w:rFonts w:ascii="Times New Roman" w:hAnsi="Times New Roman" w:cs="Times New Roman"/>
                <w:b/>
                <w:i/>
                <w:noProof/>
                <w:sz w:val="24"/>
                <w:szCs w:val="24"/>
              </w:rPr>
            </w:pPr>
            <w:r w:rsidRPr="004C68C6">
              <w:rPr>
                <w:rFonts w:ascii="Times New Roman" w:hAnsi="Times New Roman" w:cs="Times New Roman"/>
                <w:b/>
                <w:i/>
                <w:noProof/>
                <w:sz w:val="24"/>
                <w:szCs w:val="24"/>
              </w:rPr>
              <w:t>В.Ф. Алексеев</w:t>
            </w:r>
          </w:p>
          <w:p w14:paraId="4E468A8E" w14:textId="590CAE9F" w:rsidR="007C3CF6" w:rsidRPr="004C68C6" w:rsidRDefault="007C3CF6" w:rsidP="008F6B62">
            <w:pPr>
              <w:widowControl w:val="0"/>
              <w:spacing w:line="256" w:lineRule="auto"/>
              <w:jc w:val="center"/>
              <w:rPr>
                <w:rFonts w:ascii="Times New Roman" w:hAnsi="Times New Roman" w:cs="Times New Roman"/>
                <w:i/>
                <w:noProof/>
              </w:rPr>
            </w:pPr>
            <w:r w:rsidRPr="004C68C6">
              <w:rPr>
                <w:rFonts w:ascii="Times New Roman" w:hAnsi="Times New Roman" w:cs="Times New Roman"/>
                <w:i/>
                <w:noProof/>
              </w:rPr>
              <w:t xml:space="preserve">Доцент кафедры проектирования информационно-компьютерных систем </w:t>
            </w:r>
            <w:r w:rsidR="008F6B62" w:rsidRPr="008F6B62">
              <w:rPr>
                <w:rFonts w:ascii="Times New Roman" w:hAnsi="Times New Roman" w:cs="Times New Roman"/>
                <w:i/>
                <w:noProof/>
              </w:rPr>
              <w:t xml:space="preserve">УО «Белорусский государственный университет </w:t>
            </w:r>
            <w:r w:rsidR="008F6B62">
              <w:rPr>
                <w:rFonts w:ascii="Times New Roman" w:hAnsi="Times New Roman" w:cs="Times New Roman"/>
                <w:i/>
                <w:noProof/>
              </w:rPr>
              <w:t>информатики и радиоэлектроники»</w:t>
            </w:r>
            <w:r w:rsidRPr="004C68C6">
              <w:rPr>
                <w:rFonts w:ascii="Times New Roman" w:hAnsi="Times New Roman" w:cs="Times New Roman"/>
                <w:i/>
                <w:noProof/>
              </w:rPr>
              <w:t>, кандидат технических наук, доцент</w:t>
            </w:r>
          </w:p>
          <w:p w14:paraId="221BF9BE" w14:textId="033E55F0" w:rsidR="004F39B4" w:rsidRPr="00005E19" w:rsidRDefault="00E16D21" w:rsidP="007C3CF6">
            <w:pPr>
              <w:widowControl w:val="0"/>
              <w:jc w:val="center"/>
              <w:rPr>
                <w:rFonts w:ascii="Times New Roman" w:eastAsia="Times New Roman" w:hAnsi="Times New Roman" w:cs="Times New Roman"/>
                <w:b/>
                <w:sz w:val="28"/>
                <w:szCs w:val="28"/>
                <w:lang w:val="en-US"/>
              </w:rPr>
            </w:pPr>
            <w:hyperlink r:id="rId11" w:history="1">
              <w:r w:rsidR="007C3CF6" w:rsidRPr="00005E19">
                <w:rPr>
                  <w:rFonts w:ascii="Times New Roman" w:hAnsi="Times New Roman" w:cs="Times New Roman"/>
                  <w:i/>
                  <w:noProof/>
                  <w:color w:val="0563C1" w:themeColor="hyperlink"/>
                  <w:u w:val="single"/>
                  <w:lang w:val="en-US" w:eastAsia="en-US"/>
                </w:rPr>
                <w:t>alexvikt.minsk@gmail.com</w:t>
              </w:r>
            </w:hyperlink>
          </w:p>
        </w:tc>
        <w:tc>
          <w:tcPr>
            <w:tcW w:w="3324" w:type="dxa"/>
            <w:shd w:val="clear" w:color="auto" w:fill="auto"/>
          </w:tcPr>
          <w:p w14:paraId="798BC883" w14:textId="77777777" w:rsidR="007C3CF6" w:rsidRPr="004C68C6" w:rsidRDefault="007C3CF6" w:rsidP="007C3CF6">
            <w:pPr>
              <w:widowControl w:val="0"/>
              <w:spacing w:line="256" w:lineRule="auto"/>
              <w:jc w:val="center"/>
              <w:rPr>
                <w:rFonts w:ascii="Times New Roman" w:hAnsi="Times New Roman" w:cs="Times New Roman"/>
                <w:b/>
                <w:i/>
                <w:noProof/>
                <w:sz w:val="24"/>
                <w:szCs w:val="24"/>
              </w:rPr>
            </w:pPr>
            <w:r w:rsidRPr="004C68C6">
              <w:rPr>
                <w:rFonts w:ascii="Times New Roman" w:hAnsi="Times New Roman" w:cs="Times New Roman"/>
                <w:b/>
                <w:i/>
                <w:noProof/>
                <w:sz w:val="24"/>
                <w:szCs w:val="24"/>
              </w:rPr>
              <w:t>Д.В. Лихачевский</w:t>
            </w:r>
          </w:p>
          <w:p w14:paraId="02984021" w14:textId="06DF2AF6" w:rsidR="007C3CF6" w:rsidRPr="004C68C6" w:rsidRDefault="007C3CF6" w:rsidP="008F6B62">
            <w:pPr>
              <w:widowControl w:val="0"/>
              <w:spacing w:line="256" w:lineRule="auto"/>
              <w:jc w:val="center"/>
              <w:rPr>
                <w:rFonts w:ascii="Times New Roman" w:hAnsi="Times New Roman" w:cs="Times New Roman"/>
                <w:i/>
                <w:noProof/>
              </w:rPr>
            </w:pPr>
            <w:r w:rsidRPr="004C68C6">
              <w:rPr>
                <w:rFonts w:ascii="Times New Roman" w:hAnsi="Times New Roman" w:cs="Times New Roman"/>
                <w:i/>
                <w:noProof/>
              </w:rPr>
              <w:t xml:space="preserve">Доцент кафедры проектирования информационно-компьютерных систем </w:t>
            </w:r>
            <w:r w:rsidR="008F6B62" w:rsidRPr="008F6B62">
              <w:rPr>
                <w:rFonts w:ascii="Times New Roman" w:hAnsi="Times New Roman" w:cs="Times New Roman"/>
                <w:i/>
                <w:noProof/>
              </w:rPr>
              <w:t xml:space="preserve">УО «Белорусский государственный университет </w:t>
            </w:r>
            <w:r w:rsidR="008F6B62">
              <w:rPr>
                <w:rFonts w:ascii="Times New Roman" w:hAnsi="Times New Roman" w:cs="Times New Roman"/>
                <w:i/>
                <w:noProof/>
              </w:rPr>
              <w:t>информатики и радиоэлектроники»</w:t>
            </w:r>
            <w:r w:rsidRPr="004C68C6">
              <w:rPr>
                <w:rFonts w:ascii="Times New Roman" w:hAnsi="Times New Roman" w:cs="Times New Roman"/>
                <w:i/>
                <w:noProof/>
              </w:rPr>
              <w:t>, кандидат технических наук, доцент</w:t>
            </w:r>
          </w:p>
          <w:p w14:paraId="4D260920" w14:textId="25E0F341" w:rsidR="004F39B4" w:rsidRPr="00005E19" w:rsidRDefault="00E16D21" w:rsidP="007C3CF6">
            <w:pPr>
              <w:widowControl w:val="0"/>
              <w:jc w:val="center"/>
              <w:rPr>
                <w:rFonts w:ascii="Times New Roman" w:eastAsia="Times New Roman" w:hAnsi="Times New Roman" w:cs="Times New Roman"/>
                <w:b/>
                <w:sz w:val="28"/>
                <w:szCs w:val="28"/>
                <w:lang w:val="en-US"/>
              </w:rPr>
            </w:pPr>
            <w:hyperlink r:id="rId12" w:history="1">
              <w:r w:rsidR="007C3CF6" w:rsidRPr="00005E19">
                <w:rPr>
                  <w:rFonts w:ascii="Times New Roman" w:hAnsi="Times New Roman" w:cs="Times New Roman"/>
                  <w:i/>
                  <w:noProof/>
                  <w:color w:val="0563C1" w:themeColor="hyperlink"/>
                  <w:u w:val="single"/>
                  <w:lang w:val="en-US" w:eastAsia="en-US"/>
                </w:rPr>
                <w:t>likhachevskyd@bsuir.by</w:t>
              </w:r>
            </w:hyperlink>
          </w:p>
        </w:tc>
      </w:tr>
    </w:tbl>
    <w:p w14:paraId="6F78F287" w14:textId="77777777" w:rsidR="004F39B4" w:rsidRPr="00005E19" w:rsidRDefault="004F39B4" w:rsidP="004F39B4">
      <w:pPr>
        <w:pBdr>
          <w:top w:val="nil"/>
          <w:left w:val="nil"/>
          <w:bottom w:val="nil"/>
          <w:right w:val="nil"/>
          <w:between w:val="nil"/>
        </w:pBdr>
        <w:spacing w:line="240" w:lineRule="auto"/>
        <w:rPr>
          <w:rFonts w:ascii="Times New Roman" w:eastAsia="Times New Roman" w:hAnsi="Times New Roman" w:cs="Times New Roman"/>
          <w:b/>
          <w:sz w:val="28"/>
          <w:szCs w:val="28"/>
          <w:lang w:val="en-US"/>
        </w:rPr>
      </w:pPr>
    </w:p>
    <w:p w14:paraId="4AB3FC7C" w14:textId="1FAC9E8D" w:rsidR="00371DAE" w:rsidRPr="00BF0EAD" w:rsidRDefault="00371DAE" w:rsidP="00371DAE">
      <w:pPr>
        <w:spacing w:after="0" w:line="240" w:lineRule="auto"/>
        <w:ind w:firstLine="567"/>
        <w:jc w:val="both"/>
        <w:rPr>
          <w:rFonts w:ascii="Times New Roman" w:eastAsia="Times New Roman" w:hAnsi="Times New Roman" w:cs="Times New Roman"/>
          <w:sz w:val="20"/>
          <w:szCs w:val="20"/>
        </w:rPr>
      </w:pPr>
      <w:r w:rsidRPr="00BF0EAD">
        <w:rPr>
          <w:rFonts w:ascii="Times New Roman" w:eastAsia="Times New Roman" w:hAnsi="Times New Roman" w:cs="Times New Roman"/>
          <w:b/>
          <w:sz w:val="20"/>
          <w:szCs w:val="20"/>
        </w:rPr>
        <w:t xml:space="preserve">Аннотация. </w:t>
      </w:r>
      <w:r w:rsidRPr="00BF0EAD">
        <w:rPr>
          <w:rFonts w:ascii="Times New Roman" w:eastAsia="Times New Roman" w:hAnsi="Times New Roman" w:cs="Times New Roman"/>
          <w:sz w:val="20"/>
          <w:szCs w:val="20"/>
        </w:rPr>
        <w:t xml:space="preserve">В статье рассматривается применение генеративной политики как эффективного инструмента </w:t>
      </w:r>
      <w:r w:rsidR="00992654">
        <w:rPr>
          <w:rFonts w:ascii="Times New Roman" w:eastAsia="Times New Roman" w:hAnsi="Times New Roman" w:cs="Times New Roman"/>
          <w:sz w:val="20"/>
          <w:szCs w:val="20"/>
        </w:rPr>
        <w:br/>
      </w:r>
      <w:r w:rsidRPr="00BF0EAD">
        <w:rPr>
          <w:rFonts w:ascii="Times New Roman" w:eastAsia="Times New Roman" w:hAnsi="Times New Roman" w:cs="Times New Roman"/>
          <w:sz w:val="20"/>
          <w:szCs w:val="20"/>
        </w:rPr>
        <w:t xml:space="preserve">для оптимизации проектных решений в различных областях деятельности. </w:t>
      </w:r>
    </w:p>
    <w:p w14:paraId="3D9E14DB" w14:textId="75EA0992" w:rsidR="0063546E" w:rsidRPr="00BF0EAD" w:rsidRDefault="00371DAE" w:rsidP="00371DAE">
      <w:pPr>
        <w:pBdr>
          <w:top w:val="nil"/>
          <w:left w:val="nil"/>
          <w:bottom w:val="nil"/>
          <w:right w:val="nil"/>
          <w:between w:val="nil"/>
        </w:pBdr>
        <w:spacing w:after="0" w:line="240" w:lineRule="auto"/>
        <w:ind w:firstLine="567"/>
        <w:jc w:val="both"/>
        <w:rPr>
          <w:rFonts w:ascii="Times New Roman" w:eastAsia="Times New Roman" w:hAnsi="Times New Roman" w:cs="Times New Roman"/>
          <w:sz w:val="20"/>
          <w:szCs w:val="20"/>
        </w:rPr>
      </w:pPr>
      <w:r w:rsidRPr="00BF0EAD">
        <w:rPr>
          <w:rFonts w:ascii="Times New Roman" w:eastAsia="Times New Roman" w:hAnsi="Times New Roman" w:cs="Times New Roman"/>
          <w:b/>
          <w:bCs/>
          <w:sz w:val="20"/>
          <w:szCs w:val="20"/>
        </w:rPr>
        <w:t>Ключевые</w:t>
      </w:r>
      <w:r w:rsidRPr="00BF0EAD">
        <w:rPr>
          <w:rFonts w:ascii="Times New Roman" w:eastAsia="Times New Roman" w:hAnsi="Times New Roman" w:cs="Times New Roman"/>
          <w:b/>
          <w:sz w:val="20"/>
          <w:szCs w:val="20"/>
        </w:rPr>
        <w:t xml:space="preserve"> слова: </w:t>
      </w:r>
      <w:r w:rsidRPr="00BF0EAD">
        <w:rPr>
          <w:rFonts w:ascii="Times New Roman" w:eastAsia="Times New Roman" w:hAnsi="Times New Roman" w:cs="Times New Roman"/>
          <w:sz w:val="20"/>
          <w:szCs w:val="20"/>
        </w:rPr>
        <w:t>генеративная политика, алгоритмические решения, оптимизации проектных решений, машинное обучение, искусственный интеллект, ключевые индикаторы эффективности</w:t>
      </w:r>
    </w:p>
    <w:p w14:paraId="452D5FC2" w14:textId="77777777" w:rsidR="0063546E" w:rsidRPr="00BF0EAD" w:rsidRDefault="0063546E" w:rsidP="007635C5">
      <w:pPr>
        <w:spacing w:after="0" w:line="240" w:lineRule="auto"/>
        <w:ind w:firstLine="709"/>
        <w:jc w:val="both"/>
        <w:rPr>
          <w:rFonts w:ascii="Times New Roman" w:hAnsi="Times New Roman" w:cs="Times New Roman"/>
          <w:b/>
          <w:bCs/>
          <w:i/>
          <w:iCs/>
          <w:sz w:val="24"/>
          <w:szCs w:val="24"/>
        </w:rPr>
      </w:pPr>
    </w:p>
    <w:p w14:paraId="3E580FB2" w14:textId="3B8BFB64" w:rsidR="0027610A" w:rsidRPr="004C68C6" w:rsidRDefault="0027610A">
      <w:r w:rsidRPr="004C68C6">
        <w:br w:type="page"/>
      </w:r>
    </w:p>
    <w:p w14:paraId="79A68995" w14:textId="649ECF8B" w:rsidR="00CF32D3" w:rsidRPr="00005E19" w:rsidRDefault="007615A7" w:rsidP="00CF32D3">
      <w:pPr>
        <w:pStyle w:val="2"/>
        <w:ind w:left="0"/>
        <w:jc w:val="right"/>
        <w:rPr>
          <w:i/>
          <w:lang w:val="en-US"/>
        </w:rPr>
      </w:pPr>
      <w:r w:rsidRPr="00005E19">
        <w:rPr>
          <w:i/>
          <w:lang w:val="en-US"/>
        </w:rPr>
        <w:lastRenderedPageBreak/>
        <w:t>Appendix</w:t>
      </w:r>
      <w:r w:rsidR="00CF32D3" w:rsidRPr="00005E19">
        <w:rPr>
          <w:i/>
          <w:lang w:val="en-US"/>
        </w:rPr>
        <w:t xml:space="preserve"> 2</w:t>
      </w:r>
    </w:p>
    <w:p w14:paraId="04F90960" w14:textId="77777777" w:rsidR="00CF32D3" w:rsidRPr="00005E19" w:rsidRDefault="00CF32D3" w:rsidP="00CF32D3">
      <w:pPr>
        <w:pStyle w:val="2"/>
        <w:ind w:left="0"/>
        <w:jc w:val="right"/>
        <w:rPr>
          <w:i/>
          <w:lang w:val="en-US"/>
        </w:rPr>
      </w:pPr>
    </w:p>
    <w:p w14:paraId="45272724" w14:textId="7EF5A7B8" w:rsidR="00F60235" w:rsidRPr="00005E19" w:rsidRDefault="00F60235" w:rsidP="00F60235">
      <w:pPr>
        <w:pStyle w:val="2"/>
        <w:ind w:left="0"/>
        <w:jc w:val="center"/>
        <w:rPr>
          <w:color w:val="006FC0"/>
          <w:spacing w:val="-2"/>
          <w:sz w:val="28"/>
          <w:lang w:val="en-US"/>
        </w:rPr>
      </w:pPr>
      <w:r w:rsidRPr="00005E19">
        <w:rPr>
          <w:color w:val="006FC0"/>
          <w:spacing w:val="-2"/>
          <w:sz w:val="28"/>
          <w:lang w:val="en-US"/>
        </w:rPr>
        <w:t xml:space="preserve">EXPERT </w:t>
      </w:r>
      <w:r w:rsidR="001A6E6A">
        <w:rPr>
          <w:color w:val="006FC0"/>
          <w:spacing w:val="-2"/>
          <w:sz w:val="28"/>
          <w:lang w:val="en-US"/>
        </w:rPr>
        <w:t>DECLARATION</w:t>
      </w:r>
    </w:p>
    <w:p w14:paraId="0A157C0E" w14:textId="77777777" w:rsidR="00F60235" w:rsidRPr="00005E19" w:rsidRDefault="00F60235" w:rsidP="00F60235">
      <w:pPr>
        <w:pStyle w:val="2"/>
        <w:ind w:left="0"/>
        <w:jc w:val="center"/>
        <w:rPr>
          <w:color w:val="006FC0"/>
          <w:spacing w:val="-2"/>
          <w:sz w:val="28"/>
          <w:lang w:val="en-US"/>
        </w:rPr>
      </w:pPr>
      <w:r w:rsidRPr="00005E19">
        <w:rPr>
          <w:color w:val="006FC0"/>
          <w:spacing w:val="-2"/>
          <w:sz w:val="28"/>
          <w:lang w:val="en-US"/>
        </w:rPr>
        <w:t>on the possibility of publishing materials in print</w:t>
      </w:r>
    </w:p>
    <w:p w14:paraId="4B93579B" w14:textId="7544CEBE" w:rsidR="00CF32D3" w:rsidRPr="00005E19" w:rsidRDefault="00F60235" w:rsidP="00F60235">
      <w:pPr>
        <w:pStyle w:val="2"/>
        <w:ind w:left="0"/>
        <w:jc w:val="center"/>
        <w:rPr>
          <w:color w:val="006FC0"/>
          <w:spacing w:val="-2"/>
          <w:sz w:val="28"/>
          <w:lang w:val="en-US"/>
        </w:rPr>
      </w:pPr>
      <w:r w:rsidRPr="00005E19">
        <w:rPr>
          <w:color w:val="006FC0"/>
          <w:spacing w:val="-2"/>
          <w:sz w:val="28"/>
          <w:lang w:val="en-US"/>
        </w:rPr>
        <w:t>and other mass media</w:t>
      </w:r>
    </w:p>
    <w:p w14:paraId="16362DA4" w14:textId="3781AE71" w:rsidR="00CF32D3" w:rsidRPr="00005E19" w:rsidRDefault="00CF32D3" w:rsidP="00CF32D3">
      <w:pPr>
        <w:pStyle w:val="2"/>
        <w:ind w:left="0"/>
        <w:jc w:val="center"/>
        <w:rPr>
          <w:color w:val="006FC0"/>
          <w:spacing w:val="-2"/>
          <w:sz w:val="28"/>
          <w:lang w:val="en-US"/>
        </w:rPr>
      </w:pPr>
    </w:p>
    <w:p w14:paraId="42A71E60" w14:textId="3A59D1ED" w:rsidR="004A341B" w:rsidRPr="00005E19" w:rsidRDefault="004A341B" w:rsidP="004A341B">
      <w:pPr>
        <w:pStyle w:val="2"/>
        <w:ind w:left="0" w:firstLine="709"/>
        <w:jc w:val="both"/>
        <w:rPr>
          <w:b w:val="0"/>
          <w:bCs w:val="0"/>
          <w:lang w:val="en-US"/>
        </w:rPr>
      </w:pPr>
      <w:r w:rsidRPr="0097179C">
        <w:rPr>
          <w:b w:val="0"/>
          <w:bCs w:val="0"/>
          <w:iCs/>
          <w:lang w:val="en-US"/>
        </w:rPr>
        <w:t xml:space="preserve">I (we), </w:t>
      </w:r>
      <w:r w:rsidR="0097179C" w:rsidRPr="0097179C">
        <w:rPr>
          <w:b w:val="0"/>
          <w:bCs w:val="0"/>
          <w:lang w:val="en-US"/>
        </w:rPr>
        <w:t>______</w:t>
      </w:r>
      <w:r w:rsidR="00175012" w:rsidRPr="00175012">
        <w:rPr>
          <w:b w:val="0"/>
          <w:bCs w:val="0"/>
          <w:u w:val="single"/>
          <w:lang w:val="en-US"/>
        </w:rPr>
        <w:t xml:space="preserve">full </w:t>
      </w:r>
      <w:r w:rsidR="00640803" w:rsidRPr="00640803">
        <w:rPr>
          <w:b w:val="0"/>
          <w:bCs w:val="0"/>
          <w:u w:val="single"/>
          <w:lang w:val="en-US"/>
        </w:rPr>
        <w:t xml:space="preserve">name, </w:t>
      </w:r>
      <w:r w:rsidRPr="0097179C">
        <w:rPr>
          <w:b w:val="0"/>
          <w:bCs w:val="0"/>
          <w:iCs/>
          <w:u w:val="single"/>
          <w:lang w:val="en-US"/>
        </w:rPr>
        <w:t>position, organization</w:t>
      </w:r>
      <w:r w:rsidR="0097179C" w:rsidRPr="0097179C">
        <w:rPr>
          <w:b w:val="0"/>
          <w:bCs w:val="0"/>
          <w:lang w:val="en-US"/>
        </w:rPr>
        <w:t>______</w:t>
      </w:r>
      <w:r w:rsidRPr="00005E19">
        <w:rPr>
          <w:b w:val="0"/>
          <w:bCs w:val="0"/>
          <w:i/>
          <w:iCs/>
          <w:lang w:val="en-US"/>
        </w:rPr>
        <w:t>,</w:t>
      </w:r>
      <w:r w:rsidRPr="00005E19">
        <w:rPr>
          <w:b w:val="0"/>
          <w:bCs w:val="0"/>
          <w:lang w:val="en-US"/>
        </w:rPr>
        <w:t xml:space="preserve"> hereby certify that </w:t>
      </w:r>
      <w:r w:rsidR="0045308E">
        <w:rPr>
          <w:b w:val="0"/>
          <w:bCs w:val="0"/>
          <w:lang w:val="en-US"/>
        </w:rPr>
        <w:t>when</w:t>
      </w:r>
      <w:r w:rsidRPr="00005E19">
        <w:rPr>
          <w:b w:val="0"/>
          <w:bCs w:val="0"/>
          <w:lang w:val="en-US"/>
        </w:rPr>
        <w:t xml:space="preserve"> prepar</w:t>
      </w:r>
      <w:r w:rsidR="0045308E">
        <w:rPr>
          <w:b w:val="0"/>
          <w:bCs w:val="0"/>
          <w:lang w:val="en-US"/>
        </w:rPr>
        <w:t>ing</w:t>
      </w:r>
      <w:r w:rsidRPr="00005E19">
        <w:rPr>
          <w:b w:val="0"/>
          <w:bCs w:val="0"/>
          <w:lang w:val="en-US"/>
        </w:rPr>
        <w:t xml:space="preserve"> the </w:t>
      </w:r>
      <w:r w:rsidR="0045308E">
        <w:rPr>
          <w:b w:val="0"/>
          <w:bCs w:val="0"/>
          <w:lang w:val="en-US"/>
        </w:rPr>
        <w:t>paper</w:t>
      </w:r>
      <w:r w:rsidRPr="00005E19">
        <w:rPr>
          <w:b w:val="0"/>
          <w:bCs w:val="0"/>
          <w:lang w:val="en-US"/>
        </w:rPr>
        <w:t xml:space="preserve"> </w:t>
      </w:r>
      <w:r w:rsidR="0045308E">
        <w:rPr>
          <w:b w:val="0"/>
          <w:bCs w:val="0"/>
          <w:lang w:val="en-US"/>
        </w:rPr>
        <w:t xml:space="preserve">titled </w:t>
      </w:r>
      <w:r w:rsidRPr="00005E19">
        <w:rPr>
          <w:b w:val="0"/>
          <w:bCs w:val="0"/>
          <w:lang w:val="en-US"/>
        </w:rPr>
        <w:t>«</w:t>
      </w:r>
      <w:r w:rsidRPr="0045308E">
        <w:rPr>
          <w:b w:val="0"/>
          <w:bCs w:val="0"/>
          <w:lang w:val="en-US"/>
        </w:rPr>
        <w:t>___________________________________</w:t>
      </w:r>
      <w:r w:rsidRPr="00005E19">
        <w:rPr>
          <w:b w:val="0"/>
          <w:bCs w:val="0"/>
          <w:lang w:val="en-US"/>
        </w:rPr>
        <w:t>» with a volume of ____ pages (hard copy</w:t>
      </w:r>
      <w:r w:rsidR="0045308E" w:rsidRPr="0045308E">
        <w:rPr>
          <w:b w:val="0"/>
          <w:bCs w:val="0"/>
          <w:lang w:val="en-US"/>
        </w:rPr>
        <w:t xml:space="preserve"> </w:t>
      </w:r>
      <w:r w:rsidR="0045308E" w:rsidRPr="00005E19">
        <w:rPr>
          <w:b w:val="0"/>
          <w:bCs w:val="0"/>
          <w:lang w:val="en-US"/>
        </w:rPr>
        <w:t>A4</w:t>
      </w:r>
      <w:r w:rsidR="0045308E" w:rsidRPr="0045308E">
        <w:rPr>
          <w:b w:val="0"/>
          <w:bCs w:val="0"/>
          <w:lang w:val="en-US"/>
        </w:rPr>
        <w:t xml:space="preserve"> </w:t>
      </w:r>
      <w:r w:rsidR="0045308E">
        <w:rPr>
          <w:b w:val="0"/>
          <w:bCs w:val="0"/>
          <w:lang w:val="en-US"/>
        </w:rPr>
        <w:t>format</w:t>
      </w:r>
      <w:r w:rsidRPr="00005E19">
        <w:rPr>
          <w:b w:val="0"/>
          <w:bCs w:val="0"/>
          <w:lang w:val="en-US"/>
        </w:rPr>
        <w:t>):</w:t>
      </w:r>
    </w:p>
    <w:p w14:paraId="20451ED2" w14:textId="2CAA7B9D" w:rsidR="004A341B" w:rsidRPr="00005E19" w:rsidRDefault="004A341B" w:rsidP="004A341B">
      <w:pPr>
        <w:pStyle w:val="2"/>
        <w:ind w:left="0" w:firstLine="709"/>
        <w:jc w:val="both"/>
        <w:rPr>
          <w:b w:val="0"/>
          <w:bCs w:val="0"/>
          <w:lang w:val="en-US"/>
        </w:rPr>
      </w:pPr>
      <w:r w:rsidRPr="00005E19">
        <w:rPr>
          <w:b w:val="0"/>
          <w:bCs w:val="0"/>
          <w:lang w:val="en-US"/>
        </w:rPr>
        <w:t>1) classified literary sources and documents and/or materials bearing classified</w:t>
      </w:r>
      <w:r w:rsidR="00CD7F35">
        <w:rPr>
          <w:b w:val="0"/>
          <w:bCs w:val="0"/>
          <w:lang w:val="en-US"/>
        </w:rPr>
        <w:t>, confidential</w:t>
      </w:r>
      <w:r w:rsidRPr="00005E19">
        <w:rPr>
          <w:b w:val="0"/>
          <w:bCs w:val="0"/>
          <w:lang w:val="en-US"/>
        </w:rPr>
        <w:t xml:space="preserve"> or </w:t>
      </w:r>
      <w:r w:rsidR="00CD7F35">
        <w:rPr>
          <w:b w:val="0"/>
          <w:bCs w:val="0"/>
          <w:lang w:val="en-US"/>
        </w:rPr>
        <w:t>“For </w:t>
      </w:r>
      <w:r w:rsidRPr="00005E19">
        <w:rPr>
          <w:b w:val="0"/>
          <w:bCs w:val="0"/>
          <w:lang w:val="en-US"/>
        </w:rPr>
        <w:t>Official Use Only”</w:t>
      </w:r>
      <w:r w:rsidR="00CD7F35" w:rsidRPr="00CD7F35">
        <w:rPr>
          <w:b w:val="0"/>
          <w:bCs w:val="0"/>
          <w:lang w:val="en-US"/>
        </w:rPr>
        <w:t xml:space="preserve"> </w:t>
      </w:r>
      <w:r w:rsidR="00CD7F35" w:rsidRPr="00005E19">
        <w:rPr>
          <w:b w:val="0"/>
          <w:bCs w:val="0"/>
          <w:lang w:val="en-US"/>
        </w:rPr>
        <w:t>marking</w:t>
      </w:r>
      <w:r w:rsidRPr="00005E19">
        <w:rPr>
          <w:b w:val="0"/>
          <w:bCs w:val="0"/>
          <w:lang w:val="en-US"/>
        </w:rPr>
        <w:t xml:space="preserve">, as well as internal materials of other organizations, were (were not) used; </w:t>
      </w:r>
    </w:p>
    <w:p w14:paraId="16BC1EE1" w14:textId="77777777" w:rsidR="004A341B" w:rsidRPr="00005E19" w:rsidRDefault="004A341B" w:rsidP="004A341B">
      <w:pPr>
        <w:pStyle w:val="2"/>
        <w:ind w:left="0" w:firstLine="709"/>
        <w:jc w:val="both"/>
        <w:rPr>
          <w:b w:val="0"/>
          <w:bCs w:val="0"/>
          <w:lang w:val="en-US"/>
        </w:rPr>
      </w:pPr>
      <w:r w:rsidRPr="00005E19">
        <w:rPr>
          <w:b w:val="0"/>
          <w:bCs w:val="0"/>
          <w:lang w:val="en-US"/>
        </w:rPr>
        <w:t>2) the submitted materials do not contain information constituting state secrets;</w:t>
      </w:r>
    </w:p>
    <w:p w14:paraId="49F9673E" w14:textId="77777777" w:rsidR="004A341B" w:rsidRPr="00005E19" w:rsidRDefault="004A341B" w:rsidP="004A341B">
      <w:pPr>
        <w:pStyle w:val="2"/>
        <w:ind w:left="0" w:firstLine="709"/>
        <w:jc w:val="both"/>
        <w:rPr>
          <w:b w:val="0"/>
          <w:bCs w:val="0"/>
          <w:lang w:val="en-US"/>
        </w:rPr>
      </w:pPr>
      <w:r w:rsidRPr="00005E19">
        <w:rPr>
          <w:b w:val="0"/>
          <w:bCs w:val="0"/>
          <w:lang w:val="en-US"/>
        </w:rPr>
        <w:t>3) publication in open print and mass media is permitted;</w:t>
      </w:r>
    </w:p>
    <w:p w14:paraId="7FFA96A0" w14:textId="000BA75F" w:rsidR="004A341B" w:rsidRPr="00005E19" w:rsidRDefault="004A341B" w:rsidP="004A341B">
      <w:pPr>
        <w:pStyle w:val="2"/>
        <w:ind w:left="0" w:firstLine="709"/>
        <w:jc w:val="both"/>
        <w:rPr>
          <w:b w:val="0"/>
          <w:bCs w:val="0"/>
          <w:lang w:val="en-US"/>
        </w:rPr>
      </w:pPr>
      <w:r w:rsidRPr="00005E19">
        <w:rPr>
          <w:b w:val="0"/>
          <w:bCs w:val="0"/>
          <w:lang w:val="en-US"/>
        </w:rPr>
        <w:t>4)</w:t>
      </w:r>
      <w:r w:rsidRPr="00005E19">
        <w:rPr>
          <w:lang w:val="en-US"/>
        </w:rPr>
        <w:t xml:space="preserve"> </w:t>
      </w:r>
      <w:r w:rsidRPr="00005E19">
        <w:rPr>
          <w:b w:val="0"/>
          <w:bCs w:val="0"/>
          <w:lang w:val="en-US"/>
        </w:rPr>
        <w:t>the work w</w:t>
      </w:r>
      <w:r w:rsidR="00CD7F35">
        <w:rPr>
          <w:b w:val="0"/>
          <w:bCs w:val="0"/>
          <w:lang w:val="en-US"/>
        </w:rPr>
        <w:t>as carried out within the framework of a _____</w:t>
      </w:r>
      <w:r w:rsidRPr="00CD7F35">
        <w:rPr>
          <w:b w:val="0"/>
          <w:bCs w:val="0"/>
          <w:u w:val="single"/>
          <w:lang w:val="en-US"/>
        </w:rPr>
        <w:t>contract</w:t>
      </w:r>
      <w:r w:rsidR="00CD7F35">
        <w:rPr>
          <w:b w:val="0"/>
          <w:bCs w:val="0"/>
          <w:u w:val="single"/>
          <w:lang w:val="en-US"/>
        </w:rPr>
        <w:t>,</w:t>
      </w:r>
      <w:r w:rsidRPr="00CD7F35">
        <w:rPr>
          <w:b w:val="0"/>
          <w:bCs w:val="0"/>
          <w:u w:val="single"/>
          <w:lang w:val="en-US"/>
        </w:rPr>
        <w:t xml:space="preserve"> state-funded</w:t>
      </w:r>
      <w:r w:rsidR="00CD7F35" w:rsidRPr="00CD7F35">
        <w:rPr>
          <w:b w:val="0"/>
          <w:bCs w:val="0"/>
          <w:u w:val="single"/>
          <w:lang w:val="en-US"/>
        </w:rPr>
        <w:t xml:space="preserve"> project</w:t>
      </w:r>
      <w:r w:rsidRPr="00CD7F35">
        <w:rPr>
          <w:b w:val="0"/>
          <w:bCs w:val="0"/>
          <w:u w:val="single"/>
          <w:lang w:val="en-US"/>
        </w:rPr>
        <w:t>, No.</w:t>
      </w:r>
      <w:r w:rsidR="00CD7F35" w:rsidRPr="00CD7F35">
        <w:rPr>
          <w:b w:val="0"/>
          <w:bCs w:val="0"/>
          <w:u w:val="single"/>
          <w:lang w:val="en-US"/>
        </w:rPr>
        <w:t> </w:t>
      </w:r>
      <w:r w:rsidRPr="00005E19">
        <w:rPr>
          <w:b w:val="0"/>
          <w:bCs w:val="0"/>
          <w:lang w:val="en-US"/>
        </w:rPr>
        <w:t>___</w:t>
      </w:r>
      <w:r w:rsidR="00CD7F35">
        <w:rPr>
          <w:b w:val="0"/>
          <w:bCs w:val="0"/>
          <w:lang w:val="en-US"/>
        </w:rPr>
        <w:t>___</w:t>
      </w:r>
      <w:r w:rsidRPr="00005E19">
        <w:rPr>
          <w:b w:val="0"/>
          <w:bCs w:val="0"/>
          <w:lang w:val="en-US"/>
        </w:rPr>
        <w:t>; publication is</w:t>
      </w:r>
      <w:r w:rsidR="00CD7F35">
        <w:rPr>
          <w:b w:val="0"/>
          <w:bCs w:val="0"/>
          <w:lang w:val="en-US"/>
        </w:rPr>
        <w:t xml:space="preserve"> </w:t>
      </w:r>
      <w:r w:rsidR="00CD7F35" w:rsidRPr="00005E19">
        <w:rPr>
          <w:b w:val="0"/>
          <w:bCs w:val="0"/>
          <w:lang w:val="en-US"/>
        </w:rPr>
        <w:t>(is not</w:t>
      </w:r>
      <w:r w:rsidR="00CD7F35">
        <w:rPr>
          <w:b w:val="0"/>
          <w:bCs w:val="0"/>
          <w:lang w:val="en-US"/>
        </w:rPr>
        <w:t>)</w:t>
      </w:r>
      <w:r w:rsidRPr="00005E19">
        <w:rPr>
          <w:b w:val="0"/>
          <w:bCs w:val="0"/>
          <w:lang w:val="en-US"/>
        </w:rPr>
        <w:t xml:space="preserve"> </w:t>
      </w:r>
      <w:r w:rsidR="00CD7F35" w:rsidRPr="00005E19">
        <w:rPr>
          <w:b w:val="0"/>
          <w:bCs w:val="0"/>
          <w:lang w:val="en-US"/>
        </w:rPr>
        <w:t>permi</w:t>
      </w:r>
      <w:r w:rsidR="00CD7F35">
        <w:rPr>
          <w:b w:val="0"/>
          <w:bCs w:val="0"/>
          <w:lang w:val="en-US"/>
        </w:rPr>
        <w:t>tted.</w:t>
      </w:r>
    </w:p>
    <w:p w14:paraId="4B7187E9" w14:textId="11B65165" w:rsidR="004A341B" w:rsidRPr="00005E19" w:rsidRDefault="004A341B" w:rsidP="004A341B">
      <w:pPr>
        <w:pStyle w:val="2"/>
        <w:ind w:left="0" w:firstLine="709"/>
        <w:jc w:val="both"/>
        <w:rPr>
          <w:b w:val="0"/>
          <w:bCs w:val="0"/>
          <w:lang w:val="en-US"/>
        </w:rPr>
      </w:pPr>
      <w:r w:rsidRPr="00005E19">
        <w:rPr>
          <w:b w:val="0"/>
          <w:bCs w:val="0"/>
          <w:lang w:val="en-US"/>
        </w:rPr>
        <w:t>The material was discussed at a (</w:t>
      </w:r>
      <w:r w:rsidR="00175012">
        <w:rPr>
          <w:b w:val="0"/>
          <w:bCs w:val="0"/>
          <w:lang w:val="en-US"/>
        </w:rPr>
        <w:t>a</w:t>
      </w:r>
      <w:r w:rsidRPr="00005E19">
        <w:rPr>
          <w:b w:val="0"/>
          <w:bCs w:val="0"/>
          <w:lang w:val="en-US"/>
        </w:rPr>
        <w:t xml:space="preserve">cademic department meeting, </w:t>
      </w:r>
      <w:r w:rsidR="00175012">
        <w:rPr>
          <w:b w:val="0"/>
          <w:bCs w:val="0"/>
          <w:lang w:val="en-US"/>
        </w:rPr>
        <w:t>e</w:t>
      </w:r>
      <w:r w:rsidRPr="00005E19">
        <w:rPr>
          <w:b w:val="0"/>
          <w:bCs w:val="0"/>
          <w:lang w:val="en-US"/>
        </w:rPr>
        <w:t>ducational board</w:t>
      </w:r>
      <w:r w:rsidR="00175012" w:rsidRPr="00175012">
        <w:rPr>
          <w:b w:val="0"/>
          <w:bCs w:val="0"/>
          <w:lang w:val="en-US"/>
        </w:rPr>
        <w:t xml:space="preserve"> </w:t>
      </w:r>
      <w:r w:rsidR="00175012" w:rsidRPr="00005E19">
        <w:rPr>
          <w:b w:val="0"/>
          <w:bCs w:val="0"/>
          <w:lang w:val="en-US"/>
        </w:rPr>
        <w:t>meeting</w:t>
      </w:r>
      <w:r w:rsidRPr="00005E19">
        <w:rPr>
          <w:b w:val="0"/>
          <w:bCs w:val="0"/>
          <w:lang w:val="en-US"/>
        </w:rPr>
        <w:t xml:space="preserve">, or other </w:t>
      </w:r>
      <w:r w:rsidR="00175012" w:rsidRPr="00005E19">
        <w:rPr>
          <w:b w:val="0"/>
          <w:bCs w:val="0"/>
          <w:lang w:val="en-US"/>
        </w:rPr>
        <w:t>meeting</w:t>
      </w:r>
      <w:r w:rsidRPr="00005E19">
        <w:rPr>
          <w:b w:val="0"/>
          <w:bCs w:val="0"/>
          <w:lang w:val="en-US"/>
        </w:rPr>
        <w:t xml:space="preserve">), minutes No. ___ dated “___” __________ 2026, and is recommended for publication </w:t>
      </w:r>
      <w:r w:rsidR="00992654">
        <w:rPr>
          <w:b w:val="0"/>
          <w:bCs w:val="0"/>
          <w:lang w:val="en-US"/>
        </w:rPr>
        <w:br/>
      </w:r>
      <w:r w:rsidRPr="00005E19">
        <w:rPr>
          <w:b w:val="0"/>
          <w:bCs w:val="0"/>
          <w:lang w:val="en-US"/>
        </w:rPr>
        <w:t xml:space="preserve">in the proceedings of the </w:t>
      </w:r>
      <w:r w:rsidRPr="00005E19">
        <w:rPr>
          <w:i/>
          <w:iCs/>
          <w:lang w:val="en-US"/>
        </w:rPr>
        <w:t>XII International Scientific and Practical Conference</w:t>
      </w:r>
      <w:r w:rsidRPr="00005E19">
        <w:rPr>
          <w:i/>
          <w:iCs/>
          <w:noProof/>
          <w:lang w:val="en-US"/>
        </w:rPr>
        <w:t xml:space="preserve"> «BIG DATA </w:t>
      </w:r>
      <w:r w:rsidR="00992654">
        <w:rPr>
          <w:i/>
          <w:iCs/>
          <w:noProof/>
          <w:lang w:val="en-US"/>
        </w:rPr>
        <w:br/>
      </w:r>
      <w:r w:rsidRPr="00005E19">
        <w:rPr>
          <w:i/>
          <w:iCs/>
          <w:noProof/>
          <w:lang w:val="en-US"/>
        </w:rPr>
        <w:t>and Advanced Analytics».</w:t>
      </w:r>
    </w:p>
    <w:p w14:paraId="5D77E55C" w14:textId="77777777" w:rsidR="004A341B" w:rsidRPr="00005E19" w:rsidRDefault="004A341B" w:rsidP="004A341B">
      <w:pPr>
        <w:pStyle w:val="2"/>
        <w:ind w:left="0" w:firstLine="709"/>
        <w:jc w:val="both"/>
        <w:rPr>
          <w:b w:val="0"/>
          <w:bCs w:val="0"/>
          <w:lang w:val="en-US"/>
        </w:rPr>
      </w:pPr>
    </w:p>
    <w:p w14:paraId="5BA6F3F4" w14:textId="24323876" w:rsidR="004A341B" w:rsidRPr="00005E19" w:rsidRDefault="004A341B" w:rsidP="004A341B">
      <w:pPr>
        <w:pStyle w:val="2"/>
        <w:tabs>
          <w:tab w:val="left" w:pos="6237"/>
        </w:tabs>
        <w:ind w:left="0" w:firstLine="709"/>
        <w:jc w:val="both"/>
        <w:rPr>
          <w:b w:val="0"/>
          <w:bCs w:val="0"/>
          <w:lang w:val="en-US"/>
        </w:rPr>
      </w:pPr>
      <w:r w:rsidRPr="00005E19">
        <w:rPr>
          <w:b w:val="0"/>
          <w:bCs w:val="0"/>
          <w:lang w:val="en-US"/>
        </w:rPr>
        <w:t xml:space="preserve">Date </w:t>
      </w:r>
      <w:r w:rsidRPr="00005E19">
        <w:rPr>
          <w:b w:val="0"/>
          <w:bCs w:val="0"/>
          <w:lang w:val="en-US"/>
        </w:rPr>
        <w:tab/>
        <w:t xml:space="preserve">Signatures and full names of all authors </w:t>
      </w:r>
    </w:p>
    <w:p w14:paraId="2EE9C94F" w14:textId="77777777" w:rsidR="004A341B" w:rsidRPr="00005E19" w:rsidRDefault="004A341B" w:rsidP="004A341B">
      <w:pPr>
        <w:pStyle w:val="2"/>
        <w:ind w:left="0" w:firstLine="709"/>
        <w:jc w:val="both"/>
        <w:rPr>
          <w:b w:val="0"/>
          <w:bCs w:val="0"/>
          <w:lang w:val="en-US"/>
        </w:rPr>
      </w:pPr>
    </w:p>
    <w:p w14:paraId="59DCA43B" w14:textId="4D46A3B0" w:rsidR="004A341B" w:rsidRPr="00005E19" w:rsidRDefault="004A341B" w:rsidP="004A341B">
      <w:pPr>
        <w:pStyle w:val="2"/>
        <w:ind w:left="709"/>
        <w:jc w:val="both"/>
        <w:rPr>
          <w:b w:val="0"/>
          <w:bCs w:val="0"/>
          <w:lang w:val="en-US"/>
        </w:rPr>
      </w:pPr>
      <w:r w:rsidRPr="00005E19">
        <w:rPr>
          <w:b w:val="0"/>
          <w:bCs w:val="0"/>
          <w:lang w:val="en-US"/>
        </w:rPr>
        <w:t xml:space="preserve">Signature of the Head of the </w:t>
      </w:r>
      <w:r w:rsidR="00175012" w:rsidRPr="00005E19">
        <w:rPr>
          <w:b w:val="0"/>
          <w:bCs w:val="0"/>
          <w:lang w:val="en-US"/>
        </w:rPr>
        <w:t xml:space="preserve">academic </w:t>
      </w:r>
      <w:r w:rsidRPr="00005E19">
        <w:rPr>
          <w:b w:val="0"/>
          <w:bCs w:val="0"/>
          <w:lang w:val="en-US"/>
        </w:rPr>
        <w:t xml:space="preserve">department (or other recommending authority) </w:t>
      </w:r>
    </w:p>
    <w:p w14:paraId="00953EAF" w14:textId="77777777" w:rsidR="004A341B" w:rsidRPr="00005E19" w:rsidRDefault="004A341B" w:rsidP="004A341B">
      <w:pPr>
        <w:pStyle w:val="2"/>
        <w:ind w:left="0" w:firstLine="709"/>
        <w:jc w:val="both"/>
        <w:rPr>
          <w:b w:val="0"/>
          <w:bCs w:val="0"/>
          <w:lang w:val="en-US"/>
        </w:rPr>
      </w:pPr>
    </w:p>
    <w:p w14:paraId="2970187F" w14:textId="78926B7B" w:rsidR="00CF32D3" w:rsidRPr="00005E19" w:rsidRDefault="004A341B" w:rsidP="004A341B">
      <w:pPr>
        <w:pStyle w:val="2"/>
        <w:ind w:left="0" w:firstLine="709"/>
        <w:jc w:val="both"/>
        <w:rPr>
          <w:b w:val="0"/>
          <w:bCs w:val="0"/>
          <w:lang w:val="en-US"/>
        </w:rPr>
      </w:pPr>
      <w:r w:rsidRPr="00005E19">
        <w:rPr>
          <w:b w:val="0"/>
          <w:bCs w:val="0"/>
          <w:lang w:val="en-US"/>
        </w:rPr>
        <w:t>Seal of the organization (if available)</w:t>
      </w:r>
    </w:p>
    <w:p w14:paraId="50A233B5" w14:textId="77777777" w:rsidR="00CF32D3" w:rsidRPr="00005E19" w:rsidRDefault="00CF32D3" w:rsidP="00EB2DDB">
      <w:pPr>
        <w:pStyle w:val="2"/>
        <w:ind w:left="0"/>
        <w:jc w:val="right"/>
        <w:rPr>
          <w:i/>
          <w:lang w:val="en-US"/>
        </w:rPr>
      </w:pPr>
    </w:p>
    <w:p w14:paraId="19BF6847" w14:textId="5782D80E" w:rsidR="00E9049B" w:rsidRPr="00005E19" w:rsidRDefault="00CF32D3" w:rsidP="00EB2DDB">
      <w:pPr>
        <w:pStyle w:val="2"/>
        <w:ind w:left="0"/>
        <w:jc w:val="right"/>
        <w:rPr>
          <w:i/>
          <w:lang w:val="en-US"/>
        </w:rPr>
      </w:pPr>
      <w:r w:rsidRPr="00005E19">
        <w:rPr>
          <w:i/>
          <w:lang w:val="en-US"/>
        </w:rPr>
        <w:br w:type="column"/>
      </w:r>
      <w:r w:rsidR="007615A7" w:rsidRPr="00005E19">
        <w:rPr>
          <w:i/>
          <w:lang w:val="en-US"/>
        </w:rPr>
        <w:lastRenderedPageBreak/>
        <w:t>Appendix</w:t>
      </w:r>
      <w:r w:rsidR="00E9049B" w:rsidRPr="00005E19">
        <w:rPr>
          <w:i/>
          <w:lang w:val="en-US"/>
        </w:rPr>
        <w:t xml:space="preserve"> 3</w:t>
      </w:r>
    </w:p>
    <w:p w14:paraId="7E5A761C" w14:textId="77777777" w:rsidR="00E9049B" w:rsidRPr="00005E19" w:rsidRDefault="00E9049B" w:rsidP="00EB2DDB">
      <w:pPr>
        <w:pStyle w:val="2"/>
        <w:ind w:left="0"/>
        <w:jc w:val="right"/>
        <w:rPr>
          <w:i/>
          <w:lang w:val="en-US"/>
        </w:rPr>
      </w:pPr>
    </w:p>
    <w:p w14:paraId="564FAEA3" w14:textId="082A7ED7" w:rsidR="00753C5F" w:rsidRPr="00005E19" w:rsidRDefault="00956E39" w:rsidP="00753C5F">
      <w:pPr>
        <w:widowControl w:val="0"/>
        <w:autoSpaceDE w:val="0"/>
        <w:autoSpaceDN w:val="0"/>
        <w:adjustRightInd w:val="0"/>
        <w:spacing w:after="0" w:line="240" w:lineRule="auto"/>
        <w:ind w:firstLine="709"/>
        <w:jc w:val="center"/>
        <w:rPr>
          <w:rFonts w:ascii="Times New Roman" w:hAnsi="Times New Roman"/>
          <w:b/>
          <w:bCs/>
          <w:sz w:val="24"/>
          <w:szCs w:val="24"/>
          <w:lang w:val="en-US"/>
        </w:rPr>
      </w:pPr>
      <w:bookmarkStart w:id="2" w:name="455"/>
      <w:bookmarkEnd w:id="2"/>
      <w:r w:rsidRPr="00005E19">
        <w:rPr>
          <w:rFonts w:ascii="Times New Roman" w:hAnsi="Times New Roman"/>
          <w:b/>
          <w:bCs/>
          <w:sz w:val="24"/>
          <w:szCs w:val="24"/>
          <w:lang w:val="en-US"/>
        </w:rPr>
        <w:t>Consent to the Processing of Personal Data</w:t>
      </w:r>
      <w:r w:rsidR="00753C5F" w:rsidRPr="00005E19">
        <w:rPr>
          <w:rFonts w:ascii="Times New Roman" w:hAnsi="Times New Roman"/>
          <w:b/>
          <w:bCs/>
          <w:sz w:val="24"/>
          <w:szCs w:val="24"/>
          <w:lang w:val="en-US"/>
        </w:rPr>
        <w:t xml:space="preserve"> </w:t>
      </w:r>
    </w:p>
    <w:p w14:paraId="49EB7410" w14:textId="77777777" w:rsidR="00753C5F" w:rsidRPr="00005E19" w:rsidRDefault="00753C5F" w:rsidP="00753C5F">
      <w:pPr>
        <w:widowControl w:val="0"/>
        <w:autoSpaceDE w:val="0"/>
        <w:autoSpaceDN w:val="0"/>
        <w:adjustRightInd w:val="0"/>
        <w:spacing w:after="0" w:line="240" w:lineRule="auto"/>
        <w:ind w:firstLine="709"/>
        <w:jc w:val="both"/>
        <w:rPr>
          <w:rFonts w:ascii="Times New Roman" w:hAnsi="Times New Roman"/>
          <w:color w:val="FF0000"/>
          <w:sz w:val="24"/>
          <w:szCs w:val="24"/>
          <w:lang w:val="en-US"/>
        </w:rPr>
      </w:pPr>
      <w:r w:rsidRPr="00005E19">
        <w:rPr>
          <w:rFonts w:ascii="Times New Roman" w:hAnsi="Times New Roman"/>
          <w:color w:val="FF0000"/>
          <w:sz w:val="24"/>
          <w:szCs w:val="24"/>
          <w:lang w:val="en-US"/>
        </w:rPr>
        <w:t> </w:t>
      </w:r>
    </w:p>
    <w:tbl>
      <w:tblPr>
        <w:tblW w:w="10186" w:type="dxa"/>
        <w:tblInd w:w="20" w:type="dxa"/>
        <w:tblLayout w:type="fixed"/>
        <w:tblCellMar>
          <w:left w:w="0" w:type="dxa"/>
          <w:right w:w="0" w:type="dxa"/>
        </w:tblCellMar>
        <w:tblLook w:val="0600" w:firstRow="0" w:lastRow="0" w:firstColumn="0" w:lastColumn="0" w:noHBand="1" w:noVBand="1"/>
      </w:tblPr>
      <w:tblGrid>
        <w:gridCol w:w="60"/>
        <w:gridCol w:w="10126"/>
      </w:tblGrid>
      <w:tr w:rsidR="00753C5F" w:rsidRPr="00005E19" w14:paraId="703E048A" w14:textId="77777777" w:rsidTr="00BB3697">
        <w:tc>
          <w:tcPr>
            <w:tcW w:w="60" w:type="dxa"/>
            <w:tcBorders>
              <w:top w:val="nil"/>
              <w:left w:val="nil"/>
              <w:bottom w:val="nil"/>
              <w:right w:val="nil"/>
            </w:tcBorders>
            <w:tcMar>
              <w:top w:w="20" w:type="dxa"/>
              <w:left w:w="20" w:type="dxa"/>
              <w:bottom w:w="20" w:type="dxa"/>
              <w:right w:w="20" w:type="dxa"/>
            </w:tcMar>
          </w:tcPr>
          <w:p w14:paraId="68D06346" w14:textId="77777777" w:rsidR="00753C5F" w:rsidRPr="00005E19" w:rsidRDefault="00753C5F" w:rsidP="004F424A">
            <w:pPr>
              <w:widowControl w:val="0"/>
              <w:autoSpaceDE w:val="0"/>
              <w:autoSpaceDN w:val="0"/>
              <w:adjustRightInd w:val="0"/>
              <w:spacing w:after="0" w:line="240" w:lineRule="auto"/>
              <w:ind w:firstLine="709"/>
              <w:jc w:val="both"/>
              <w:rPr>
                <w:rFonts w:ascii="Times New Roman" w:hAnsi="Times New Roman"/>
                <w:color w:val="000000"/>
                <w:sz w:val="24"/>
                <w:szCs w:val="24"/>
                <w:lang w:val="en-US"/>
              </w:rPr>
            </w:pPr>
            <w:r w:rsidRPr="00005E19">
              <w:rPr>
                <w:rFonts w:ascii="Times New Roman" w:hAnsi="Times New Roman"/>
                <w:color w:val="000000"/>
                <w:sz w:val="24"/>
                <w:szCs w:val="24"/>
                <w:lang w:val="en-US"/>
              </w:rPr>
              <w:t>Я</w:t>
            </w:r>
          </w:p>
        </w:tc>
        <w:tc>
          <w:tcPr>
            <w:tcW w:w="10126" w:type="dxa"/>
            <w:tcBorders>
              <w:top w:val="nil"/>
              <w:left w:val="nil"/>
              <w:bottom w:val="single" w:sz="8" w:space="0" w:color="000000"/>
              <w:right w:val="nil"/>
            </w:tcBorders>
            <w:tcMar>
              <w:top w:w="20" w:type="dxa"/>
              <w:left w:w="20" w:type="dxa"/>
              <w:bottom w:w="20" w:type="dxa"/>
              <w:right w:w="20" w:type="dxa"/>
            </w:tcMar>
          </w:tcPr>
          <w:p w14:paraId="1D7D6FFD" w14:textId="77777777" w:rsidR="00753C5F" w:rsidRPr="00005E19" w:rsidRDefault="00753C5F" w:rsidP="004F424A">
            <w:pPr>
              <w:widowControl w:val="0"/>
              <w:autoSpaceDE w:val="0"/>
              <w:autoSpaceDN w:val="0"/>
              <w:adjustRightInd w:val="0"/>
              <w:spacing w:after="0" w:line="240" w:lineRule="auto"/>
              <w:ind w:left="-660" w:firstLine="66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 </w:t>
            </w:r>
          </w:p>
        </w:tc>
      </w:tr>
      <w:tr w:rsidR="00753C5F" w:rsidRPr="00E16D21" w14:paraId="59C9A644" w14:textId="77777777" w:rsidTr="00BB3697">
        <w:tc>
          <w:tcPr>
            <w:tcW w:w="10186" w:type="dxa"/>
            <w:gridSpan w:val="2"/>
            <w:tcBorders>
              <w:top w:val="nil"/>
              <w:left w:val="nil"/>
              <w:bottom w:val="nil"/>
              <w:right w:val="nil"/>
            </w:tcBorders>
            <w:tcMar>
              <w:top w:w="20" w:type="dxa"/>
              <w:left w:w="20" w:type="dxa"/>
              <w:bottom w:w="20" w:type="dxa"/>
              <w:right w:w="20" w:type="dxa"/>
            </w:tcMar>
          </w:tcPr>
          <w:p w14:paraId="164114DA" w14:textId="4A0A7175" w:rsidR="00753C5F" w:rsidRPr="00005E19" w:rsidRDefault="00956E39" w:rsidP="00640803">
            <w:pPr>
              <w:widowControl w:val="0"/>
              <w:autoSpaceDE w:val="0"/>
              <w:autoSpaceDN w:val="0"/>
              <w:adjustRightInd w:val="0"/>
              <w:spacing w:after="0" w:line="240" w:lineRule="auto"/>
              <w:jc w:val="center"/>
              <w:rPr>
                <w:rFonts w:ascii="Times New Roman" w:hAnsi="Times New Roman"/>
                <w:i/>
                <w:iCs/>
                <w:color w:val="000000"/>
                <w:sz w:val="24"/>
                <w:szCs w:val="24"/>
                <w:lang w:val="en-US"/>
              </w:rPr>
            </w:pPr>
            <w:r w:rsidRPr="00005E19">
              <w:rPr>
                <w:rFonts w:ascii="Times New Roman" w:hAnsi="Times New Roman"/>
                <w:i/>
                <w:iCs/>
                <w:color w:val="000000"/>
                <w:sz w:val="24"/>
                <w:szCs w:val="24"/>
                <w:lang w:val="en-US"/>
              </w:rPr>
              <w:t>(</w:t>
            </w:r>
            <w:r w:rsidR="00640803">
              <w:rPr>
                <w:rFonts w:ascii="Times New Roman" w:hAnsi="Times New Roman"/>
                <w:i/>
                <w:iCs/>
                <w:color w:val="000000"/>
                <w:sz w:val="24"/>
                <w:szCs w:val="24"/>
                <w:lang w:val="en-US"/>
              </w:rPr>
              <w:t>first</w:t>
            </w:r>
            <w:r w:rsidRPr="00005E19">
              <w:rPr>
                <w:rFonts w:ascii="Times New Roman" w:hAnsi="Times New Roman"/>
                <w:i/>
                <w:iCs/>
                <w:color w:val="000000"/>
                <w:sz w:val="24"/>
                <w:szCs w:val="24"/>
                <w:lang w:val="en-US"/>
              </w:rPr>
              <w:t xml:space="preserve"> name, last name, patronymic (if any)</w:t>
            </w:r>
            <w:r w:rsidR="00753C5F" w:rsidRPr="00005E19">
              <w:rPr>
                <w:rFonts w:ascii="Times New Roman" w:hAnsi="Times New Roman"/>
                <w:i/>
                <w:iCs/>
                <w:color w:val="000000"/>
                <w:sz w:val="24"/>
                <w:szCs w:val="24"/>
                <w:lang w:val="en-US"/>
              </w:rPr>
              <w:t>)</w:t>
            </w:r>
          </w:p>
        </w:tc>
      </w:tr>
      <w:tr w:rsidR="00875459" w:rsidRPr="00005E19" w14:paraId="19C61CAD" w14:textId="77777777" w:rsidTr="00052E2D">
        <w:trPr>
          <w:trHeight w:val="366"/>
        </w:trPr>
        <w:tc>
          <w:tcPr>
            <w:tcW w:w="10186" w:type="dxa"/>
            <w:gridSpan w:val="2"/>
            <w:tcBorders>
              <w:top w:val="nil"/>
              <w:left w:val="nil"/>
              <w:bottom w:val="nil"/>
              <w:right w:val="nil"/>
            </w:tcBorders>
            <w:tcMar>
              <w:top w:w="20" w:type="dxa"/>
              <w:left w:w="20" w:type="dxa"/>
              <w:bottom w:w="20" w:type="dxa"/>
              <w:right w:w="20" w:type="dxa"/>
            </w:tcMar>
          </w:tcPr>
          <w:p w14:paraId="27FC6BF3" w14:textId="2ECCD70E" w:rsidR="00875459" w:rsidRPr="00005E19" w:rsidRDefault="00875459" w:rsidP="00875459">
            <w:pPr>
              <w:widowControl w:val="0"/>
              <w:autoSpaceDE w:val="0"/>
              <w:autoSpaceDN w:val="0"/>
              <w:adjustRightInd w:val="0"/>
              <w:spacing w:after="0" w:line="240" w:lineRule="auto"/>
              <w:jc w:val="both"/>
              <w:rPr>
                <w:rFonts w:ascii="Times New Roman" w:hAnsi="Times New Roman"/>
                <w:color w:val="000000"/>
                <w:sz w:val="24"/>
                <w:szCs w:val="24"/>
                <w:lang w:val="en-US"/>
              </w:rPr>
            </w:pPr>
            <w:r w:rsidRPr="00005E19">
              <w:rPr>
                <w:rFonts w:ascii="Times New Roman" w:hAnsi="Times New Roman"/>
                <w:color w:val="000000"/>
                <w:sz w:val="24"/>
                <w:szCs w:val="24"/>
                <w:lang w:val="en-US"/>
              </w:rPr>
              <w:t>____________________________________________________________________________________</w:t>
            </w:r>
          </w:p>
        </w:tc>
      </w:tr>
      <w:tr w:rsidR="00753C5F" w:rsidRPr="00E16D21" w14:paraId="180DB2D6" w14:textId="77777777" w:rsidTr="00BB3697">
        <w:tc>
          <w:tcPr>
            <w:tcW w:w="10186" w:type="dxa"/>
            <w:gridSpan w:val="2"/>
            <w:tcBorders>
              <w:top w:val="nil"/>
              <w:left w:val="nil"/>
              <w:bottom w:val="nil"/>
              <w:right w:val="nil"/>
            </w:tcBorders>
            <w:tcMar>
              <w:top w:w="20" w:type="dxa"/>
              <w:left w:w="20" w:type="dxa"/>
              <w:bottom w:w="20" w:type="dxa"/>
              <w:right w:w="20" w:type="dxa"/>
            </w:tcMar>
          </w:tcPr>
          <w:p w14:paraId="6046D2B1" w14:textId="71D78A63" w:rsidR="00753C5F" w:rsidRPr="00005E19" w:rsidRDefault="00956E39" w:rsidP="004F424A">
            <w:pPr>
              <w:widowControl w:val="0"/>
              <w:autoSpaceDE w:val="0"/>
              <w:autoSpaceDN w:val="0"/>
              <w:adjustRightInd w:val="0"/>
              <w:spacing w:after="0" w:line="240" w:lineRule="auto"/>
              <w:ind w:firstLine="709"/>
              <w:jc w:val="center"/>
              <w:rPr>
                <w:rFonts w:ascii="Times New Roman" w:hAnsi="Times New Roman"/>
                <w:i/>
                <w:iCs/>
                <w:color w:val="000000"/>
                <w:sz w:val="24"/>
                <w:szCs w:val="24"/>
                <w:lang w:val="en-US"/>
              </w:rPr>
            </w:pPr>
            <w:r w:rsidRPr="00005E19">
              <w:rPr>
                <w:rFonts w:ascii="Times New Roman" w:hAnsi="Times New Roman"/>
                <w:i/>
                <w:iCs/>
                <w:color w:val="000000"/>
                <w:sz w:val="24"/>
                <w:szCs w:val="24"/>
                <w:lang w:val="en-US"/>
              </w:rPr>
              <w:t>(date of birth, identification number (if absent – number of the identity document))</w:t>
            </w:r>
          </w:p>
        </w:tc>
      </w:tr>
    </w:tbl>
    <w:p w14:paraId="62023625" w14:textId="77777777" w:rsidR="00BB3697" w:rsidRPr="00005E19" w:rsidRDefault="00BB3697" w:rsidP="00753C5F">
      <w:pPr>
        <w:shd w:val="clear" w:color="auto" w:fill="FFFFFF"/>
        <w:spacing w:after="0" w:line="240" w:lineRule="auto"/>
        <w:ind w:firstLine="709"/>
        <w:jc w:val="both"/>
        <w:rPr>
          <w:rFonts w:ascii="Times New Roman" w:hAnsi="Times New Roman"/>
          <w:color w:val="000000"/>
          <w:sz w:val="24"/>
          <w:szCs w:val="24"/>
          <w:lang w:val="en-US"/>
        </w:rPr>
      </w:pPr>
      <w:bookmarkStart w:id="3" w:name="461"/>
      <w:bookmarkEnd w:id="3"/>
    </w:p>
    <w:p w14:paraId="609269BF" w14:textId="0B4F1120" w:rsidR="00753C5F" w:rsidRPr="00005E19" w:rsidRDefault="005916BA" w:rsidP="00753C5F">
      <w:pPr>
        <w:shd w:val="clear" w:color="auto" w:fill="FFFFFF"/>
        <w:spacing w:after="0" w:line="240" w:lineRule="auto"/>
        <w:ind w:firstLine="709"/>
        <w:jc w:val="both"/>
        <w:rPr>
          <w:rFonts w:ascii="Times New Roman" w:hAnsi="Times New Roman"/>
          <w:color w:val="000000" w:themeColor="text1"/>
          <w:sz w:val="24"/>
          <w:szCs w:val="24"/>
          <w:lang w:val="en-US"/>
        </w:rPr>
      </w:pPr>
      <w:r w:rsidRPr="00005E19">
        <w:rPr>
          <w:rFonts w:ascii="Times New Roman" w:hAnsi="Times New Roman"/>
          <w:color w:val="000000"/>
          <w:sz w:val="24"/>
          <w:szCs w:val="24"/>
          <w:lang w:val="en-US"/>
        </w:rPr>
        <w:t>In accordance with Article 5 of the Law of the Republic of Belarus “On the Protection of Personal Data”</w:t>
      </w:r>
      <w:r w:rsidR="0096714F" w:rsidRPr="0096714F">
        <w:rPr>
          <w:rFonts w:ascii="Times New Roman" w:hAnsi="Times New Roman"/>
          <w:color w:val="000000"/>
          <w:sz w:val="24"/>
          <w:szCs w:val="24"/>
          <w:lang w:val="en-US"/>
        </w:rPr>
        <w:t xml:space="preserve"> </w:t>
      </w:r>
      <w:r w:rsidR="004B5342">
        <w:rPr>
          <w:rFonts w:ascii="Times New Roman" w:hAnsi="Times New Roman"/>
          <w:color w:val="000000"/>
          <w:sz w:val="24"/>
          <w:szCs w:val="24"/>
          <w:lang w:val="en-US"/>
        </w:rPr>
        <w:t>(</w:t>
      </w:r>
      <w:r w:rsidR="004B5342" w:rsidRPr="00005E19">
        <w:rPr>
          <w:rFonts w:ascii="Times New Roman" w:hAnsi="Times New Roman"/>
          <w:color w:val="000000"/>
          <w:sz w:val="24"/>
          <w:szCs w:val="24"/>
          <w:lang w:val="en-US"/>
        </w:rPr>
        <w:t xml:space="preserve">No. 99-Z </w:t>
      </w:r>
      <w:r w:rsidR="0096714F" w:rsidRPr="00005E19">
        <w:rPr>
          <w:rFonts w:ascii="Times New Roman" w:hAnsi="Times New Roman"/>
          <w:color w:val="000000"/>
          <w:sz w:val="24"/>
          <w:szCs w:val="24"/>
          <w:lang w:val="en-US"/>
        </w:rPr>
        <w:t>dated May 7, 2021</w:t>
      </w:r>
      <w:r w:rsidR="004B5342">
        <w:rPr>
          <w:rFonts w:ascii="Times New Roman" w:hAnsi="Times New Roman"/>
          <w:color w:val="000000"/>
          <w:sz w:val="24"/>
          <w:szCs w:val="24"/>
          <w:lang w:val="en-US"/>
        </w:rPr>
        <w:t>)</w:t>
      </w:r>
      <w:r w:rsidRPr="00005E19">
        <w:rPr>
          <w:rFonts w:ascii="Times New Roman" w:hAnsi="Times New Roman"/>
          <w:color w:val="000000"/>
          <w:sz w:val="24"/>
          <w:szCs w:val="24"/>
          <w:lang w:val="en-US"/>
        </w:rPr>
        <w:t xml:space="preserve">, I </w:t>
      </w:r>
      <w:r w:rsidR="0096714F">
        <w:rPr>
          <w:rFonts w:ascii="Times New Roman" w:hAnsi="Times New Roman"/>
          <w:color w:val="000000"/>
          <w:sz w:val="24"/>
          <w:szCs w:val="24"/>
          <w:lang w:val="en-US"/>
        </w:rPr>
        <w:t xml:space="preserve">hereby give my consent to </w:t>
      </w:r>
      <w:r w:rsidRPr="00005E19">
        <w:rPr>
          <w:rFonts w:ascii="Times New Roman" w:hAnsi="Times New Roman"/>
          <w:color w:val="000000"/>
          <w:sz w:val="24"/>
          <w:szCs w:val="24"/>
          <w:lang w:val="en-US"/>
        </w:rPr>
        <w:t>Belarusian State University of Informatics and Radioelectronics (hereinafter referred to as BSUIR)</w:t>
      </w:r>
      <w:r w:rsidR="0096714F" w:rsidRPr="0096714F">
        <w:rPr>
          <w:rFonts w:ascii="Times New Roman" w:hAnsi="Times New Roman"/>
          <w:color w:val="000000"/>
          <w:sz w:val="24"/>
          <w:szCs w:val="24"/>
          <w:lang w:val="en-US"/>
        </w:rPr>
        <w:t xml:space="preserve"> </w:t>
      </w:r>
      <w:r w:rsidR="0096714F">
        <w:rPr>
          <w:rFonts w:ascii="Times New Roman" w:hAnsi="Times New Roman"/>
          <w:color w:val="000000"/>
          <w:sz w:val="24"/>
          <w:szCs w:val="24"/>
          <w:lang w:val="en-US"/>
        </w:rPr>
        <w:t>located at</w:t>
      </w:r>
      <w:r w:rsidR="0096714F" w:rsidRPr="0096714F">
        <w:rPr>
          <w:rFonts w:ascii="Times New Roman" w:hAnsi="Times New Roman"/>
          <w:color w:val="000000"/>
          <w:sz w:val="24"/>
          <w:szCs w:val="24"/>
          <w:lang w:val="en-US"/>
        </w:rPr>
        <w:t xml:space="preserve"> </w:t>
      </w:r>
      <w:r w:rsidR="0096714F" w:rsidRPr="00005E19">
        <w:rPr>
          <w:rFonts w:ascii="Times New Roman" w:hAnsi="Times New Roman"/>
          <w:color w:val="000000"/>
          <w:sz w:val="24"/>
          <w:szCs w:val="24"/>
          <w:lang w:val="en-US"/>
        </w:rPr>
        <w:t xml:space="preserve">6 P. </w:t>
      </w:r>
      <w:proofErr w:type="spellStart"/>
      <w:r w:rsidR="0096714F" w:rsidRPr="00005E19">
        <w:rPr>
          <w:rFonts w:ascii="Times New Roman" w:hAnsi="Times New Roman"/>
          <w:color w:val="000000"/>
          <w:sz w:val="24"/>
          <w:szCs w:val="24"/>
          <w:lang w:val="en-US"/>
        </w:rPr>
        <w:t>Brovki</w:t>
      </w:r>
      <w:proofErr w:type="spellEnd"/>
      <w:r w:rsidR="0096714F" w:rsidRPr="00005E19">
        <w:rPr>
          <w:rFonts w:ascii="Times New Roman" w:hAnsi="Times New Roman"/>
          <w:color w:val="000000"/>
          <w:sz w:val="24"/>
          <w:szCs w:val="24"/>
          <w:lang w:val="en-US"/>
        </w:rPr>
        <w:t xml:space="preserve"> St</w:t>
      </w:r>
      <w:r w:rsidR="0096714F">
        <w:rPr>
          <w:rFonts w:ascii="Times New Roman" w:hAnsi="Times New Roman"/>
          <w:color w:val="000000"/>
          <w:sz w:val="24"/>
          <w:szCs w:val="24"/>
          <w:lang w:val="en-US"/>
        </w:rPr>
        <w:t>r</w:t>
      </w:r>
      <w:r w:rsidR="0096714F" w:rsidRPr="00005E19">
        <w:rPr>
          <w:rFonts w:ascii="Times New Roman" w:hAnsi="Times New Roman"/>
          <w:color w:val="000000"/>
          <w:sz w:val="24"/>
          <w:szCs w:val="24"/>
          <w:lang w:val="en-US"/>
        </w:rPr>
        <w:t>.</w:t>
      </w:r>
      <w:r w:rsidR="0096714F">
        <w:rPr>
          <w:rFonts w:ascii="Times New Roman" w:hAnsi="Times New Roman"/>
          <w:color w:val="000000"/>
          <w:sz w:val="24"/>
          <w:szCs w:val="24"/>
          <w:lang w:val="en-US"/>
        </w:rPr>
        <w:t xml:space="preserve">, </w:t>
      </w:r>
      <w:r w:rsidR="0096714F" w:rsidRPr="00005E19">
        <w:rPr>
          <w:rFonts w:ascii="Times New Roman" w:hAnsi="Times New Roman"/>
          <w:color w:val="000000"/>
          <w:sz w:val="24"/>
          <w:szCs w:val="24"/>
          <w:lang w:val="en-US"/>
        </w:rPr>
        <w:t>220013, Minsk</w:t>
      </w:r>
      <w:r w:rsidR="0096714F">
        <w:rPr>
          <w:rFonts w:ascii="Times New Roman" w:hAnsi="Times New Roman"/>
          <w:color w:val="000000"/>
          <w:sz w:val="24"/>
          <w:szCs w:val="24"/>
          <w:lang w:val="en-US"/>
        </w:rPr>
        <w:t>, Belarus</w:t>
      </w:r>
      <w:r w:rsidRPr="00005E19">
        <w:rPr>
          <w:rFonts w:ascii="Times New Roman" w:hAnsi="Times New Roman"/>
          <w:color w:val="000000"/>
          <w:sz w:val="24"/>
          <w:szCs w:val="24"/>
          <w:lang w:val="en-US"/>
        </w:rPr>
        <w:t xml:space="preserve"> to </w:t>
      </w:r>
      <w:r w:rsidR="0096714F">
        <w:rPr>
          <w:rFonts w:ascii="Times New Roman" w:hAnsi="Times New Roman"/>
          <w:color w:val="000000"/>
          <w:sz w:val="24"/>
          <w:szCs w:val="24"/>
          <w:lang w:val="en-US"/>
        </w:rPr>
        <w:t>process my personal data.</w:t>
      </w:r>
    </w:p>
    <w:p w14:paraId="6BEFB274" w14:textId="0798D247" w:rsidR="00753C5F" w:rsidRPr="00005E19" w:rsidRDefault="005916BA" w:rsidP="00AF07BF">
      <w:pPr>
        <w:widowControl w:val="0"/>
        <w:autoSpaceDE w:val="0"/>
        <w:autoSpaceDN w:val="0"/>
        <w:adjustRightInd w:val="0"/>
        <w:spacing w:after="0" w:line="240" w:lineRule="auto"/>
        <w:ind w:firstLine="709"/>
        <w:jc w:val="both"/>
        <w:rPr>
          <w:rFonts w:ascii="Times New Roman" w:hAnsi="Times New Roman"/>
          <w:color w:val="000000"/>
          <w:sz w:val="24"/>
          <w:szCs w:val="24"/>
          <w:lang w:val="en-US"/>
        </w:rPr>
      </w:pPr>
      <w:bookmarkStart w:id="4" w:name="_Hlk220578034"/>
      <w:r w:rsidRPr="00005E19">
        <w:rPr>
          <w:rFonts w:ascii="Times New Roman" w:hAnsi="Times New Roman"/>
          <w:b/>
          <w:bCs/>
          <w:color w:val="000000"/>
          <w:sz w:val="24"/>
          <w:szCs w:val="24"/>
          <w:lang w:val="en-US"/>
        </w:rPr>
        <w:t>Purpose:</w:t>
      </w:r>
      <w:r w:rsidR="001C72E5">
        <w:rPr>
          <w:rFonts w:ascii="Times New Roman" w:hAnsi="Times New Roman"/>
          <w:color w:val="000000"/>
          <w:sz w:val="24"/>
          <w:szCs w:val="24"/>
          <w:lang w:val="en-US"/>
        </w:rPr>
        <w:t xml:space="preserve"> inclusion of </w:t>
      </w:r>
      <w:r w:rsidR="001F1D1E">
        <w:rPr>
          <w:rFonts w:ascii="Times New Roman" w:hAnsi="Times New Roman"/>
          <w:color w:val="000000"/>
          <w:sz w:val="24"/>
          <w:szCs w:val="24"/>
          <w:lang w:val="en-US"/>
        </w:rPr>
        <w:t xml:space="preserve">the </w:t>
      </w:r>
      <w:r w:rsidR="001F1D1E" w:rsidRPr="00005E19">
        <w:rPr>
          <w:rFonts w:ascii="Times New Roman" w:hAnsi="Times New Roman"/>
          <w:color w:val="000000"/>
          <w:sz w:val="24"/>
          <w:szCs w:val="24"/>
          <w:lang w:val="en-US"/>
        </w:rPr>
        <w:t xml:space="preserve">XII International Scientific and Practical Conference “BIG DATA </w:t>
      </w:r>
      <w:r w:rsidR="00992654">
        <w:rPr>
          <w:rFonts w:ascii="Times New Roman" w:hAnsi="Times New Roman"/>
          <w:color w:val="000000"/>
          <w:sz w:val="24"/>
          <w:szCs w:val="24"/>
          <w:lang w:val="en-US"/>
        </w:rPr>
        <w:br/>
      </w:r>
      <w:r w:rsidR="001F1D1E" w:rsidRPr="00005E19">
        <w:rPr>
          <w:rFonts w:ascii="Times New Roman" w:hAnsi="Times New Roman"/>
          <w:color w:val="000000"/>
          <w:sz w:val="24"/>
          <w:szCs w:val="24"/>
          <w:lang w:val="en-US"/>
        </w:rPr>
        <w:t>and Advanced Analytics”</w:t>
      </w:r>
      <w:r w:rsidR="001F1D1E">
        <w:rPr>
          <w:rFonts w:ascii="Times New Roman" w:hAnsi="Times New Roman"/>
          <w:color w:val="000000"/>
          <w:sz w:val="24"/>
          <w:szCs w:val="24"/>
          <w:lang w:val="en-US"/>
        </w:rPr>
        <w:t xml:space="preserve"> </w:t>
      </w:r>
      <w:r w:rsidR="001C72E5">
        <w:rPr>
          <w:rFonts w:ascii="Times New Roman" w:hAnsi="Times New Roman"/>
          <w:color w:val="000000"/>
          <w:sz w:val="24"/>
          <w:szCs w:val="24"/>
          <w:lang w:val="en-US"/>
        </w:rPr>
        <w:t>materials in</w:t>
      </w:r>
      <w:r w:rsidRPr="00005E19">
        <w:rPr>
          <w:rFonts w:ascii="Times New Roman" w:hAnsi="Times New Roman"/>
          <w:color w:val="000000"/>
          <w:sz w:val="24"/>
          <w:szCs w:val="24"/>
          <w:lang w:val="en-US"/>
        </w:rPr>
        <w:t xml:space="preserve"> the</w:t>
      </w:r>
      <w:r w:rsidR="001C72E5" w:rsidRPr="001C72E5">
        <w:rPr>
          <w:rFonts w:ascii="Times New Roman" w:hAnsi="Times New Roman"/>
          <w:color w:val="000000"/>
          <w:sz w:val="24"/>
          <w:szCs w:val="24"/>
          <w:lang w:val="en-US"/>
        </w:rPr>
        <w:t xml:space="preserve"> </w:t>
      </w:r>
      <w:r w:rsidR="001C72E5" w:rsidRPr="00005E19">
        <w:rPr>
          <w:rFonts w:ascii="Times New Roman" w:hAnsi="Times New Roman"/>
          <w:color w:val="000000"/>
          <w:sz w:val="24"/>
          <w:szCs w:val="24"/>
          <w:lang w:val="en-US"/>
        </w:rPr>
        <w:t>peer-reviewed proceedings</w:t>
      </w:r>
      <w:r w:rsidR="001C72E5">
        <w:rPr>
          <w:rFonts w:ascii="Times New Roman" w:hAnsi="Times New Roman"/>
          <w:color w:val="000000"/>
          <w:sz w:val="24"/>
          <w:szCs w:val="24"/>
          <w:lang w:val="en-US"/>
        </w:rPr>
        <w:t xml:space="preserve">, which will be </w:t>
      </w:r>
      <w:r w:rsidRPr="00005E19">
        <w:rPr>
          <w:rFonts w:ascii="Times New Roman" w:hAnsi="Times New Roman"/>
          <w:color w:val="000000"/>
          <w:sz w:val="24"/>
          <w:szCs w:val="24"/>
          <w:lang w:val="en-US"/>
        </w:rPr>
        <w:t>assign</w:t>
      </w:r>
      <w:r w:rsidR="001C72E5">
        <w:rPr>
          <w:rFonts w:ascii="Times New Roman" w:hAnsi="Times New Roman"/>
          <w:color w:val="000000"/>
          <w:sz w:val="24"/>
          <w:szCs w:val="24"/>
          <w:lang w:val="en-US"/>
        </w:rPr>
        <w:t>ed an</w:t>
      </w:r>
      <w:r w:rsidRPr="00005E19">
        <w:rPr>
          <w:rFonts w:ascii="Times New Roman" w:hAnsi="Times New Roman"/>
          <w:color w:val="000000"/>
          <w:sz w:val="24"/>
          <w:szCs w:val="24"/>
          <w:lang w:val="en-US"/>
        </w:rPr>
        <w:t xml:space="preserve"> ISBN </w:t>
      </w:r>
      <w:r w:rsidR="00992654">
        <w:rPr>
          <w:rFonts w:ascii="Times New Roman" w:hAnsi="Times New Roman"/>
          <w:color w:val="000000"/>
          <w:sz w:val="24"/>
          <w:szCs w:val="24"/>
          <w:lang w:val="en-US"/>
        </w:rPr>
        <w:br/>
      </w:r>
      <w:r w:rsidRPr="00005E19">
        <w:rPr>
          <w:rFonts w:ascii="Times New Roman" w:hAnsi="Times New Roman"/>
          <w:color w:val="000000"/>
          <w:sz w:val="24"/>
          <w:szCs w:val="24"/>
          <w:lang w:val="en-US"/>
        </w:rPr>
        <w:t xml:space="preserve">and UDC, and </w:t>
      </w:r>
      <w:r w:rsidR="001C72E5">
        <w:rPr>
          <w:rFonts w:ascii="Times New Roman" w:hAnsi="Times New Roman"/>
          <w:color w:val="000000"/>
          <w:sz w:val="24"/>
          <w:szCs w:val="24"/>
          <w:lang w:val="en-US"/>
        </w:rPr>
        <w:t>included</w:t>
      </w:r>
      <w:r w:rsidRPr="00005E19">
        <w:rPr>
          <w:rFonts w:ascii="Times New Roman" w:hAnsi="Times New Roman"/>
          <w:color w:val="000000"/>
          <w:sz w:val="24"/>
          <w:szCs w:val="24"/>
          <w:lang w:val="en-US"/>
        </w:rPr>
        <w:t xml:space="preserve"> in the RSCI database</w:t>
      </w:r>
      <w:bookmarkEnd w:id="4"/>
      <w:r w:rsidRPr="00005E19">
        <w:rPr>
          <w:rFonts w:ascii="Times New Roman" w:hAnsi="Times New Roman"/>
          <w:color w:val="000000"/>
          <w:sz w:val="24"/>
          <w:szCs w:val="24"/>
          <w:lang w:val="en-US"/>
        </w:rPr>
        <w:t>.</w:t>
      </w:r>
    </w:p>
    <w:tbl>
      <w:tblPr>
        <w:tblStyle w:val="a3"/>
        <w:tblW w:w="10201" w:type="dxa"/>
        <w:tblLook w:val="04A0" w:firstRow="1" w:lastRow="0" w:firstColumn="1" w:lastColumn="0" w:noHBand="0" w:noVBand="1"/>
      </w:tblPr>
      <w:tblGrid>
        <w:gridCol w:w="5665"/>
        <w:gridCol w:w="2268"/>
        <w:gridCol w:w="2268"/>
      </w:tblGrid>
      <w:tr w:rsidR="00AF07BF" w:rsidRPr="00005E19" w14:paraId="7980F7D3" w14:textId="77777777" w:rsidTr="00AF07BF">
        <w:tc>
          <w:tcPr>
            <w:tcW w:w="5665" w:type="dxa"/>
          </w:tcPr>
          <w:p w14:paraId="288962B5" w14:textId="56568F71" w:rsidR="00AF07BF" w:rsidRPr="00005E19" w:rsidRDefault="00976915" w:rsidP="00AF07BF">
            <w:pPr>
              <w:widowControl w:val="0"/>
              <w:autoSpaceDE w:val="0"/>
              <w:autoSpaceDN w:val="0"/>
              <w:adjustRightInd w:val="0"/>
              <w:jc w:val="center"/>
              <w:rPr>
                <w:rFonts w:ascii="Times New Roman" w:hAnsi="Times New Roman"/>
                <w:b/>
                <w:color w:val="000000"/>
                <w:sz w:val="24"/>
                <w:szCs w:val="24"/>
                <w:lang w:val="en-US"/>
              </w:rPr>
            </w:pPr>
            <w:r>
              <w:rPr>
                <w:rFonts w:ascii="Times New Roman" w:hAnsi="Times New Roman"/>
                <w:b/>
                <w:color w:val="000000"/>
                <w:sz w:val="24"/>
                <w:szCs w:val="24"/>
                <w:lang w:val="en-US"/>
              </w:rPr>
              <w:t>Data type</w:t>
            </w:r>
          </w:p>
        </w:tc>
        <w:tc>
          <w:tcPr>
            <w:tcW w:w="2268" w:type="dxa"/>
          </w:tcPr>
          <w:p w14:paraId="7A5248E4" w14:textId="5B19CE3F"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r w:rsidRPr="00005E19">
              <w:rPr>
                <w:rFonts w:ascii="Times New Roman" w:hAnsi="Times New Roman"/>
                <w:b/>
                <w:color w:val="000000"/>
                <w:sz w:val="24"/>
                <w:szCs w:val="24"/>
                <w:lang w:val="en-US"/>
              </w:rPr>
              <w:t>Agree</w:t>
            </w:r>
          </w:p>
        </w:tc>
        <w:tc>
          <w:tcPr>
            <w:tcW w:w="2268" w:type="dxa"/>
          </w:tcPr>
          <w:p w14:paraId="41C3397B" w14:textId="075CD3D5"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r w:rsidRPr="00005E19">
              <w:rPr>
                <w:rFonts w:ascii="Times New Roman" w:hAnsi="Times New Roman"/>
                <w:b/>
                <w:color w:val="000000"/>
                <w:sz w:val="24"/>
                <w:szCs w:val="24"/>
                <w:lang w:val="en-US"/>
              </w:rPr>
              <w:t>Disagree</w:t>
            </w:r>
          </w:p>
        </w:tc>
      </w:tr>
      <w:tr w:rsidR="00AF07BF" w:rsidRPr="00005E19" w14:paraId="213116FC" w14:textId="77777777" w:rsidTr="00AF07BF">
        <w:tc>
          <w:tcPr>
            <w:tcW w:w="5665" w:type="dxa"/>
          </w:tcPr>
          <w:p w14:paraId="42F74C82" w14:textId="2A65FB32" w:rsidR="00AF07BF" w:rsidRPr="00005E19" w:rsidRDefault="00AF07BF" w:rsidP="00AF07BF">
            <w:pPr>
              <w:widowControl w:val="0"/>
              <w:autoSpaceDE w:val="0"/>
              <w:autoSpaceDN w:val="0"/>
              <w:adjustRightInd w:val="0"/>
              <w:rPr>
                <w:rFonts w:ascii="Times New Roman" w:hAnsi="Times New Roman"/>
                <w:color w:val="000000"/>
                <w:sz w:val="24"/>
                <w:szCs w:val="24"/>
                <w:lang w:val="en-US"/>
              </w:rPr>
            </w:pPr>
            <w:r w:rsidRPr="00005E19">
              <w:rPr>
                <w:rFonts w:ascii="Times New Roman" w:hAnsi="Times New Roman"/>
                <w:color w:val="000000"/>
                <w:sz w:val="24"/>
                <w:szCs w:val="24"/>
                <w:lang w:val="en-US"/>
              </w:rPr>
              <w:t>Photograph</w:t>
            </w:r>
          </w:p>
        </w:tc>
        <w:tc>
          <w:tcPr>
            <w:tcW w:w="2268" w:type="dxa"/>
          </w:tcPr>
          <w:p w14:paraId="7F5A198A" w14:textId="77777777" w:rsidR="00AF07BF" w:rsidRPr="00005E19" w:rsidRDefault="00AF07BF" w:rsidP="00AF07BF">
            <w:pPr>
              <w:widowControl w:val="0"/>
              <w:autoSpaceDE w:val="0"/>
              <w:autoSpaceDN w:val="0"/>
              <w:adjustRightInd w:val="0"/>
              <w:jc w:val="center"/>
              <w:rPr>
                <w:rFonts w:ascii="Times New Roman" w:hAnsi="Times New Roman"/>
                <w:color w:val="000000"/>
                <w:sz w:val="24"/>
                <w:szCs w:val="24"/>
                <w:lang w:val="en-US"/>
              </w:rPr>
            </w:pPr>
          </w:p>
        </w:tc>
        <w:tc>
          <w:tcPr>
            <w:tcW w:w="2268" w:type="dxa"/>
          </w:tcPr>
          <w:p w14:paraId="3E92CF8D" w14:textId="77777777" w:rsidR="00AF07BF" w:rsidRPr="00005E19" w:rsidRDefault="00AF07BF" w:rsidP="00AF07BF">
            <w:pPr>
              <w:widowControl w:val="0"/>
              <w:autoSpaceDE w:val="0"/>
              <w:autoSpaceDN w:val="0"/>
              <w:adjustRightInd w:val="0"/>
              <w:jc w:val="center"/>
              <w:rPr>
                <w:rFonts w:ascii="Times New Roman" w:hAnsi="Times New Roman"/>
                <w:color w:val="000000"/>
                <w:sz w:val="24"/>
                <w:szCs w:val="24"/>
                <w:lang w:val="en-US"/>
              </w:rPr>
            </w:pPr>
          </w:p>
        </w:tc>
      </w:tr>
      <w:tr w:rsidR="00AF07BF" w:rsidRPr="00E16D21" w14:paraId="67D54486" w14:textId="77777777" w:rsidTr="00AF07BF">
        <w:tc>
          <w:tcPr>
            <w:tcW w:w="5665" w:type="dxa"/>
          </w:tcPr>
          <w:p w14:paraId="1DFAC79E" w14:textId="2176D687" w:rsidR="00AF07BF" w:rsidRPr="00005E19" w:rsidRDefault="00976915" w:rsidP="00AF07BF">
            <w:pPr>
              <w:widowControl w:val="0"/>
              <w:autoSpaceDE w:val="0"/>
              <w:autoSpaceDN w:val="0"/>
              <w:adjustRightInd w:val="0"/>
              <w:jc w:val="both"/>
              <w:rPr>
                <w:rFonts w:ascii="Times New Roman" w:hAnsi="Times New Roman"/>
                <w:color w:val="000000"/>
                <w:sz w:val="24"/>
                <w:szCs w:val="24"/>
                <w:lang w:val="en-US"/>
              </w:rPr>
            </w:pPr>
            <w:r>
              <w:rPr>
                <w:rFonts w:ascii="Times New Roman" w:hAnsi="Times New Roman"/>
                <w:color w:val="000000"/>
                <w:sz w:val="24"/>
                <w:szCs w:val="24"/>
                <w:lang w:val="en-US"/>
              </w:rPr>
              <w:t>First</w:t>
            </w:r>
            <w:r w:rsidR="00AF07BF" w:rsidRPr="00005E19">
              <w:rPr>
                <w:rFonts w:ascii="Times New Roman" w:hAnsi="Times New Roman"/>
                <w:color w:val="000000"/>
                <w:sz w:val="24"/>
                <w:szCs w:val="24"/>
                <w:lang w:val="en-US"/>
              </w:rPr>
              <w:t xml:space="preserve"> name, last name, patronymic (if any) in Russian</w:t>
            </w:r>
          </w:p>
        </w:tc>
        <w:tc>
          <w:tcPr>
            <w:tcW w:w="2268" w:type="dxa"/>
          </w:tcPr>
          <w:p w14:paraId="277F238A"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53831BFB"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E16D21" w14:paraId="01976053" w14:textId="77777777" w:rsidTr="00AF07BF">
        <w:tc>
          <w:tcPr>
            <w:tcW w:w="5665" w:type="dxa"/>
          </w:tcPr>
          <w:p w14:paraId="07340E01" w14:textId="0A4FB365" w:rsidR="00AF07BF" w:rsidRPr="00005E19" w:rsidRDefault="00976915" w:rsidP="00AF07BF">
            <w:pPr>
              <w:widowControl w:val="0"/>
              <w:autoSpaceDE w:val="0"/>
              <w:autoSpaceDN w:val="0"/>
              <w:adjustRightInd w:val="0"/>
              <w:jc w:val="both"/>
              <w:rPr>
                <w:rFonts w:ascii="Times New Roman" w:hAnsi="Times New Roman"/>
                <w:color w:val="000000"/>
                <w:sz w:val="24"/>
                <w:szCs w:val="24"/>
                <w:lang w:val="en-US"/>
              </w:rPr>
            </w:pPr>
            <w:r>
              <w:rPr>
                <w:rFonts w:ascii="Times New Roman" w:hAnsi="Times New Roman"/>
                <w:color w:val="000000"/>
                <w:sz w:val="24"/>
                <w:szCs w:val="24"/>
                <w:lang w:val="en-US"/>
              </w:rPr>
              <w:t>First</w:t>
            </w:r>
            <w:r w:rsidRPr="00005E19">
              <w:rPr>
                <w:rFonts w:ascii="Times New Roman" w:hAnsi="Times New Roman"/>
                <w:color w:val="000000"/>
                <w:sz w:val="24"/>
                <w:szCs w:val="24"/>
                <w:lang w:val="en-US"/>
              </w:rPr>
              <w:t xml:space="preserve"> </w:t>
            </w:r>
            <w:r w:rsidR="00AF07BF" w:rsidRPr="00005E19">
              <w:rPr>
                <w:rFonts w:ascii="Times New Roman" w:hAnsi="Times New Roman"/>
                <w:color w:val="000000"/>
                <w:sz w:val="24"/>
                <w:szCs w:val="24"/>
                <w:lang w:val="en-US"/>
              </w:rPr>
              <w:t>name, last name, patronymic (if any) in English</w:t>
            </w:r>
          </w:p>
        </w:tc>
        <w:tc>
          <w:tcPr>
            <w:tcW w:w="2268" w:type="dxa"/>
          </w:tcPr>
          <w:p w14:paraId="390805BD"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03D0F017"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E16D21" w14:paraId="0F39185E" w14:textId="77777777" w:rsidTr="00AF07BF">
        <w:tc>
          <w:tcPr>
            <w:tcW w:w="5665" w:type="dxa"/>
          </w:tcPr>
          <w:p w14:paraId="61342667" w14:textId="05F5E6DA"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Place of work in Russian</w:t>
            </w:r>
          </w:p>
        </w:tc>
        <w:tc>
          <w:tcPr>
            <w:tcW w:w="2268" w:type="dxa"/>
          </w:tcPr>
          <w:p w14:paraId="51721ACE"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217B38A7"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E16D21" w14:paraId="797ED59A" w14:textId="77777777" w:rsidTr="00AF07BF">
        <w:tc>
          <w:tcPr>
            <w:tcW w:w="5665" w:type="dxa"/>
          </w:tcPr>
          <w:p w14:paraId="5588F5BF" w14:textId="45A5E687"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Place of work in English</w:t>
            </w:r>
          </w:p>
        </w:tc>
        <w:tc>
          <w:tcPr>
            <w:tcW w:w="2268" w:type="dxa"/>
          </w:tcPr>
          <w:p w14:paraId="6F7871D9"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7AB47F26"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005E19" w14:paraId="506D7860" w14:textId="77777777" w:rsidTr="00AF07BF">
        <w:tc>
          <w:tcPr>
            <w:tcW w:w="5665" w:type="dxa"/>
          </w:tcPr>
          <w:p w14:paraId="353A6A11" w14:textId="08899EC4"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Position in Russian</w:t>
            </w:r>
          </w:p>
        </w:tc>
        <w:tc>
          <w:tcPr>
            <w:tcW w:w="2268" w:type="dxa"/>
          </w:tcPr>
          <w:p w14:paraId="46607484"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7D62C005"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005E19" w14:paraId="32925659" w14:textId="77777777" w:rsidTr="00AF07BF">
        <w:tc>
          <w:tcPr>
            <w:tcW w:w="5665" w:type="dxa"/>
          </w:tcPr>
          <w:p w14:paraId="374268A6" w14:textId="229C70E3"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Position in English</w:t>
            </w:r>
          </w:p>
        </w:tc>
        <w:tc>
          <w:tcPr>
            <w:tcW w:w="2268" w:type="dxa"/>
          </w:tcPr>
          <w:p w14:paraId="000170D4"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525218E8"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005E19" w14:paraId="7BDB929F" w14:textId="77777777" w:rsidTr="00AF07BF">
        <w:tc>
          <w:tcPr>
            <w:tcW w:w="5665" w:type="dxa"/>
          </w:tcPr>
          <w:p w14:paraId="13E6F043" w14:textId="66A38A55"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Academic degree in Russian</w:t>
            </w:r>
          </w:p>
        </w:tc>
        <w:tc>
          <w:tcPr>
            <w:tcW w:w="2268" w:type="dxa"/>
          </w:tcPr>
          <w:p w14:paraId="3D5713F6"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50A59896"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005E19" w14:paraId="4A7B91DE" w14:textId="77777777" w:rsidTr="00AF07BF">
        <w:tc>
          <w:tcPr>
            <w:tcW w:w="5665" w:type="dxa"/>
          </w:tcPr>
          <w:p w14:paraId="03B14913" w14:textId="2AFEBEDD"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Academic degree in English</w:t>
            </w:r>
          </w:p>
        </w:tc>
        <w:tc>
          <w:tcPr>
            <w:tcW w:w="2268" w:type="dxa"/>
          </w:tcPr>
          <w:p w14:paraId="37563B94"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0238720A"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005E19" w14:paraId="5928AD1B" w14:textId="77777777" w:rsidTr="00AF07BF">
        <w:tc>
          <w:tcPr>
            <w:tcW w:w="5665" w:type="dxa"/>
          </w:tcPr>
          <w:p w14:paraId="7D4A774C" w14:textId="09ECF1EA"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Academic title in Russian</w:t>
            </w:r>
          </w:p>
        </w:tc>
        <w:tc>
          <w:tcPr>
            <w:tcW w:w="2268" w:type="dxa"/>
          </w:tcPr>
          <w:p w14:paraId="3A829F43"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4024A708"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005E19" w14:paraId="5EA8B43C" w14:textId="77777777" w:rsidTr="00AF07BF">
        <w:tc>
          <w:tcPr>
            <w:tcW w:w="5665" w:type="dxa"/>
          </w:tcPr>
          <w:p w14:paraId="32BC1284" w14:textId="62095860"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Academic title in English</w:t>
            </w:r>
          </w:p>
        </w:tc>
        <w:tc>
          <w:tcPr>
            <w:tcW w:w="2268" w:type="dxa"/>
          </w:tcPr>
          <w:p w14:paraId="0DE7185E"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759E8D89"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r w:rsidR="00AF07BF" w:rsidRPr="00005E19" w14:paraId="5DDB5474" w14:textId="77777777" w:rsidTr="00AF07BF">
        <w:tc>
          <w:tcPr>
            <w:tcW w:w="5665" w:type="dxa"/>
          </w:tcPr>
          <w:p w14:paraId="6A6A01B8" w14:textId="1B9047D3" w:rsidR="00AF07BF" w:rsidRPr="00005E19" w:rsidRDefault="00AF07BF" w:rsidP="00AF07BF">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E-mail</w:t>
            </w:r>
          </w:p>
        </w:tc>
        <w:tc>
          <w:tcPr>
            <w:tcW w:w="2268" w:type="dxa"/>
          </w:tcPr>
          <w:p w14:paraId="5AD373D6"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c>
          <w:tcPr>
            <w:tcW w:w="2268" w:type="dxa"/>
          </w:tcPr>
          <w:p w14:paraId="7D0FAFE1" w14:textId="77777777" w:rsidR="00AF07BF" w:rsidRPr="00005E19" w:rsidRDefault="00AF07BF" w:rsidP="00AF07BF">
            <w:pPr>
              <w:widowControl w:val="0"/>
              <w:autoSpaceDE w:val="0"/>
              <w:autoSpaceDN w:val="0"/>
              <w:adjustRightInd w:val="0"/>
              <w:jc w:val="center"/>
              <w:rPr>
                <w:rFonts w:ascii="Times New Roman" w:hAnsi="Times New Roman"/>
                <w:b/>
                <w:color w:val="000000"/>
                <w:sz w:val="24"/>
                <w:szCs w:val="24"/>
                <w:lang w:val="en-US"/>
              </w:rPr>
            </w:pPr>
          </w:p>
        </w:tc>
      </w:tr>
    </w:tbl>
    <w:p w14:paraId="554245C6" w14:textId="77777777" w:rsidR="00AF07BF" w:rsidRPr="00005E19" w:rsidRDefault="00AF07BF" w:rsidP="00AF07BF">
      <w:pPr>
        <w:spacing w:after="0" w:line="240" w:lineRule="auto"/>
        <w:ind w:firstLine="709"/>
        <w:jc w:val="both"/>
        <w:rPr>
          <w:rFonts w:ascii="Times New Roman" w:hAnsi="Times New Roman"/>
          <w:sz w:val="24"/>
          <w:szCs w:val="24"/>
          <w:lang w:val="en-US"/>
        </w:rPr>
      </w:pPr>
      <w:r w:rsidRPr="00005E19">
        <w:rPr>
          <w:rFonts w:ascii="Times New Roman" w:hAnsi="Times New Roman"/>
          <w:b/>
          <w:bCs/>
          <w:color w:val="000000"/>
          <w:sz w:val="24"/>
          <w:szCs w:val="24"/>
          <w:lang w:val="en-US"/>
        </w:rPr>
        <w:t>List of actions with personal data for which consent is given, general description of the methods used to process personal data:</w:t>
      </w:r>
    </w:p>
    <w:p w14:paraId="6A7B8F93" w14:textId="33E9C365" w:rsidR="00AF07BF" w:rsidRPr="00005E19" w:rsidRDefault="00AF07BF" w:rsidP="00AF07BF">
      <w:pPr>
        <w:spacing w:after="0" w:line="240" w:lineRule="auto"/>
        <w:ind w:firstLine="709"/>
        <w:jc w:val="both"/>
        <w:rPr>
          <w:rFonts w:ascii="Times New Roman" w:hAnsi="Times New Roman"/>
          <w:sz w:val="24"/>
          <w:szCs w:val="24"/>
          <w:lang w:val="en-US"/>
        </w:rPr>
      </w:pPr>
      <w:r w:rsidRPr="00005E19">
        <w:rPr>
          <w:rFonts w:ascii="Times New Roman" w:hAnsi="Times New Roman"/>
          <w:color w:val="000000"/>
          <w:sz w:val="24"/>
          <w:szCs w:val="24"/>
          <w:lang w:val="en-US"/>
        </w:rPr>
        <w:t xml:space="preserve">Processing of personal data includes collection, systematization, storage, modification, use, anonymization, blocking, </w:t>
      </w:r>
      <w:r w:rsidR="001F1D1E">
        <w:rPr>
          <w:rFonts w:ascii="Times New Roman" w:hAnsi="Times New Roman"/>
          <w:color w:val="000000"/>
          <w:sz w:val="24"/>
          <w:szCs w:val="24"/>
          <w:lang w:val="en-US"/>
        </w:rPr>
        <w:t>dissemination</w:t>
      </w:r>
      <w:r w:rsidRPr="00005E19">
        <w:rPr>
          <w:rFonts w:ascii="Times New Roman" w:hAnsi="Times New Roman"/>
          <w:color w:val="000000"/>
          <w:sz w:val="24"/>
          <w:szCs w:val="24"/>
          <w:lang w:val="en-US"/>
        </w:rPr>
        <w:t>, provision, and deletion of personal data.</w:t>
      </w:r>
    </w:p>
    <w:p w14:paraId="213FE1A8" w14:textId="77777777" w:rsidR="00AF07BF" w:rsidRPr="00005E19" w:rsidRDefault="00AF07BF" w:rsidP="00AF07BF">
      <w:pPr>
        <w:spacing w:after="0" w:line="240" w:lineRule="auto"/>
        <w:ind w:firstLine="709"/>
        <w:jc w:val="both"/>
        <w:rPr>
          <w:rFonts w:ascii="Times New Roman" w:hAnsi="Times New Roman"/>
          <w:sz w:val="24"/>
          <w:szCs w:val="24"/>
          <w:lang w:val="en-US"/>
        </w:rPr>
      </w:pPr>
      <w:r w:rsidRPr="00005E19">
        <w:rPr>
          <w:rFonts w:ascii="Times New Roman" w:hAnsi="Times New Roman"/>
          <w:color w:val="000000"/>
          <w:sz w:val="24"/>
          <w:szCs w:val="24"/>
          <w:lang w:val="en-US"/>
        </w:rPr>
        <w:t>Methods of personal data processing: mixed processing of personal data.</w:t>
      </w:r>
    </w:p>
    <w:p w14:paraId="2AC0A90C" w14:textId="5C375526" w:rsidR="00AF07BF" w:rsidRPr="00005E19" w:rsidRDefault="00AF07BF" w:rsidP="00AF07BF">
      <w:pPr>
        <w:spacing w:after="0" w:line="240" w:lineRule="auto"/>
        <w:ind w:firstLine="709"/>
        <w:jc w:val="both"/>
        <w:rPr>
          <w:rFonts w:ascii="Times New Roman" w:hAnsi="Times New Roman"/>
          <w:sz w:val="24"/>
          <w:szCs w:val="24"/>
          <w:lang w:val="en-US"/>
        </w:rPr>
      </w:pPr>
      <w:r w:rsidRPr="00005E19">
        <w:rPr>
          <w:rFonts w:ascii="Times New Roman" w:hAnsi="Times New Roman"/>
          <w:color w:val="000000"/>
          <w:sz w:val="24"/>
          <w:szCs w:val="24"/>
          <w:lang w:val="en-US"/>
        </w:rPr>
        <w:t>Personal data are stored on paper, in the form of computer files, and in specialized systems that ensure automated processing and storage of information.</w:t>
      </w:r>
    </w:p>
    <w:p w14:paraId="653431F9" w14:textId="36EB046F" w:rsidR="00753C5F" w:rsidRPr="00005E19" w:rsidRDefault="00AF07BF" w:rsidP="00AF07BF">
      <w:pPr>
        <w:widowControl w:val="0"/>
        <w:autoSpaceDE w:val="0"/>
        <w:autoSpaceDN w:val="0"/>
        <w:adjustRightInd w:val="0"/>
        <w:spacing w:after="0" w:line="240" w:lineRule="auto"/>
        <w:ind w:firstLine="709"/>
        <w:jc w:val="both"/>
        <w:rPr>
          <w:rFonts w:ascii="Times New Roman" w:hAnsi="Times New Roman"/>
          <w:color w:val="000000"/>
          <w:sz w:val="24"/>
          <w:szCs w:val="24"/>
          <w:lang w:val="en-US"/>
        </w:rPr>
      </w:pPr>
      <w:r w:rsidRPr="00005E19">
        <w:rPr>
          <w:rFonts w:ascii="Times New Roman" w:hAnsi="Times New Roman"/>
          <w:b/>
          <w:bCs/>
          <w:color w:val="000000"/>
          <w:sz w:val="24"/>
          <w:szCs w:val="24"/>
          <w:lang w:val="en-US"/>
        </w:rPr>
        <w:t>Term of consent:</w:t>
      </w:r>
      <w:r w:rsidRPr="00005E19">
        <w:rPr>
          <w:rFonts w:ascii="Times New Roman" w:hAnsi="Times New Roman"/>
          <w:bCs/>
          <w:color w:val="000000"/>
          <w:sz w:val="24"/>
          <w:szCs w:val="24"/>
          <w:lang w:val="en-US"/>
        </w:rPr>
        <w:t xml:space="preserve"> for a period of 3 years from the date o</w:t>
      </w:r>
      <w:r w:rsidR="00B50700">
        <w:rPr>
          <w:rFonts w:ascii="Times New Roman" w:hAnsi="Times New Roman"/>
          <w:bCs/>
          <w:color w:val="000000"/>
          <w:sz w:val="24"/>
          <w:szCs w:val="24"/>
          <w:lang w:val="en-US"/>
        </w:rPr>
        <w:t xml:space="preserve">f publication of the </w:t>
      </w:r>
      <w:r w:rsidRPr="00005E19">
        <w:rPr>
          <w:rFonts w:ascii="Times New Roman" w:hAnsi="Times New Roman"/>
          <w:bCs/>
          <w:color w:val="000000"/>
          <w:sz w:val="24"/>
          <w:szCs w:val="24"/>
          <w:lang w:val="en-US"/>
        </w:rPr>
        <w:t>XII International Scientific and Practical Conference “BIG DATA and Advanced Analytics”</w:t>
      </w:r>
      <w:r w:rsidR="00B50700" w:rsidRPr="00B50700">
        <w:rPr>
          <w:rFonts w:ascii="Times New Roman" w:hAnsi="Times New Roman"/>
          <w:bCs/>
          <w:color w:val="000000"/>
          <w:sz w:val="24"/>
          <w:szCs w:val="24"/>
          <w:lang w:val="en-US"/>
        </w:rPr>
        <w:t xml:space="preserve"> </w:t>
      </w:r>
      <w:r w:rsidR="00B50700">
        <w:rPr>
          <w:rFonts w:ascii="Times New Roman" w:hAnsi="Times New Roman"/>
          <w:bCs/>
          <w:color w:val="000000"/>
          <w:sz w:val="24"/>
          <w:szCs w:val="24"/>
          <w:lang w:val="en-US"/>
        </w:rPr>
        <w:t>materials</w:t>
      </w:r>
      <w:r w:rsidR="00B50700" w:rsidRPr="00005E19">
        <w:rPr>
          <w:rFonts w:ascii="Times New Roman" w:hAnsi="Times New Roman"/>
          <w:bCs/>
          <w:color w:val="000000"/>
          <w:sz w:val="24"/>
          <w:szCs w:val="24"/>
          <w:lang w:val="en-US"/>
        </w:rPr>
        <w:t xml:space="preserve"> </w:t>
      </w:r>
      <w:r w:rsidR="00B50700">
        <w:rPr>
          <w:rFonts w:ascii="Times New Roman" w:hAnsi="Times New Roman"/>
          <w:bCs/>
          <w:color w:val="000000"/>
          <w:sz w:val="24"/>
          <w:szCs w:val="24"/>
          <w:lang w:val="en-US"/>
        </w:rPr>
        <w:t>in</w:t>
      </w:r>
      <w:r w:rsidRPr="00005E19">
        <w:rPr>
          <w:rFonts w:ascii="Times New Roman" w:hAnsi="Times New Roman"/>
          <w:bCs/>
          <w:color w:val="000000"/>
          <w:sz w:val="24"/>
          <w:szCs w:val="24"/>
          <w:lang w:val="en-US"/>
        </w:rPr>
        <w:t xml:space="preserve"> </w:t>
      </w:r>
      <w:r w:rsidR="003C7157">
        <w:rPr>
          <w:rFonts w:ascii="Times New Roman" w:hAnsi="Times New Roman"/>
          <w:bCs/>
          <w:color w:val="000000"/>
          <w:sz w:val="24"/>
          <w:szCs w:val="24"/>
          <w:lang w:val="en-US"/>
        </w:rPr>
        <w:t xml:space="preserve">the </w:t>
      </w:r>
      <w:r w:rsidRPr="00005E19">
        <w:rPr>
          <w:rFonts w:ascii="Times New Roman" w:hAnsi="Times New Roman"/>
          <w:bCs/>
          <w:color w:val="000000"/>
          <w:sz w:val="24"/>
          <w:szCs w:val="24"/>
          <w:lang w:val="en-US"/>
        </w:rPr>
        <w:t xml:space="preserve">peer-reviewed proceedings </w:t>
      </w:r>
      <w:r w:rsidR="00B50700">
        <w:rPr>
          <w:rFonts w:ascii="Times New Roman" w:hAnsi="Times New Roman"/>
          <w:bCs/>
          <w:color w:val="000000"/>
          <w:sz w:val="24"/>
          <w:szCs w:val="24"/>
          <w:lang w:val="en-US"/>
        </w:rPr>
        <w:t xml:space="preserve">that were </w:t>
      </w:r>
      <w:r w:rsidR="00B50700" w:rsidRPr="00005E19">
        <w:rPr>
          <w:rFonts w:ascii="Times New Roman" w:hAnsi="Times New Roman"/>
          <w:bCs/>
          <w:color w:val="000000"/>
          <w:sz w:val="24"/>
          <w:szCs w:val="24"/>
          <w:lang w:val="en-US"/>
        </w:rPr>
        <w:t>assign</w:t>
      </w:r>
      <w:r w:rsidR="00B50700">
        <w:rPr>
          <w:rFonts w:ascii="Times New Roman" w:hAnsi="Times New Roman"/>
          <w:bCs/>
          <w:color w:val="000000"/>
          <w:sz w:val="24"/>
          <w:szCs w:val="24"/>
          <w:lang w:val="en-US"/>
        </w:rPr>
        <w:t>ed</w:t>
      </w:r>
      <w:r w:rsidR="00B50700" w:rsidRPr="00005E19">
        <w:rPr>
          <w:rFonts w:ascii="Times New Roman" w:hAnsi="Times New Roman"/>
          <w:bCs/>
          <w:color w:val="000000"/>
          <w:sz w:val="24"/>
          <w:szCs w:val="24"/>
          <w:lang w:val="en-US"/>
        </w:rPr>
        <w:t xml:space="preserve"> </w:t>
      </w:r>
      <w:r w:rsidRPr="00005E19">
        <w:rPr>
          <w:rFonts w:ascii="Times New Roman" w:hAnsi="Times New Roman"/>
          <w:bCs/>
          <w:color w:val="000000"/>
          <w:sz w:val="24"/>
          <w:szCs w:val="24"/>
          <w:lang w:val="en-US"/>
        </w:rPr>
        <w:t xml:space="preserve">the ISBN and UDC and </w:t>
      </w:r>
      <w:r w:rsidR="00B50700">
        <w:rPr>
          <w:rFonts w:ascii="Times New Roman" w:hAnsi="Times New Roman"/>
          <w:bCs/>
          <w:color w:val="000000"/>
          <w:sz w:val="24"/>
          <w:szCs w:val="24"/>
          <w:lang w:val="en-US"/>
        </w:rPr>
        <w:t>included</w:t>
      </w:r>
      <w:r w:rsidRPr="00005E19">
        <w:rPr>
          <w:rFonts w:ascii="Times New Roman" w:hAnsi="Times New Roman"/>
          <w:bCs/>
          <w:color w:val="000000"/>
          <w:sz w:val="24"/>
          <w:szCs w:val="24"/>
          <w:lang w:val="en-US"/>
        </w:rPr>
        <w:t xml:space="preserve"> in the RSCI database</w:t>
      </w:r>
      <w:r w:rsidRPr="00005E19">
        <w:rPr>
          <w:rFonts w:ascii="Times New Roman" w:hAnsi="Times New Roman"/>
          <w:color w:val="000000"/>
          <w:sz w:val="24"/>
          <w:szCs w:val="24"/>
          <w:lang w:val="en-US"/>
        </w:rPr>
        <w:t>.</w:t>
      </w:r>
    </w:p>
    <w:p w14:paraId="1E6E0336" w14:textId="77777777" w:rsidR="00753C5F" w:rsidRPr="00005E19" w:rsidRDefault="00753C5F" w:rsidP="00753C5F">
      <w:pPr>
        <w:spacing w:after="0" w:line="240" w:lineRule="auto"/>
        <w:ind w:firstLine="700"/>
        <w:jc w:val="both"/>
        <w:rPr>
          <w:rFonts w:ascii="Times New Roman" w:hAnsi="Times New Roman"/>
          <w:color w:val="000000"/>
          <w:sz w:val="24"/>
          <w:szCs w:val="24"/>
          <w:lang w:val="en-US"/>
        </w:rPr>
      </w:pPr>
    </w:p>
    <w:p w14:paraId="7D7DFBB7" w14:textId="77777777" w:rsidR="00753C5F" w:rsidRPr="00005E19" w:rsidRDefault="00753C5F" w:rsidP="00753C5F">
      <w:pPr>
        <w:spacing w:after="0" w:line="240" w:lineRule="auto"/>
        <w:ind w:firstLine="700"/>
        <w:jc w:val="both"/>
        <w:rPr>
          <w:rFonts w:ascii="Times New Roman" w:hAnsi="Times New Roman"/>
          <w:sz w:val="24"/>
          <w:szCs w:val="24"/>
          <w:lang w:val="en-US"/>
        </w:rPr>
      </w:pPr>
    </w:p>
    <w:tbl>
      <w:tblPr>
        <w:tblW w:w="8861" w:type="dxa"/>
        <w:tblCellMar>
          <w:left w:w="0" w:type="dxa"/>
          <w:right w:w="0" w:type="dxa"/>
        </w:tblCellMar>
        <w:tblLook w:val="04A0" w:firstRow="1" w:lastRow="0" w:firstColumn="1" w:lastColumn="0" w:noHBand="0" w:noVBand="1"/>
      </w:tblPr>
      <w:tblGrid>
        <w:gridCol w:w="4395"/>
        <w:gridCol w:w="2906"/>
        <w:gridCol w:w="1560"/>
      </w:tblGrid>
      <w:tr w:rsidR="00753C5F" w:rsidRPr="00005E19" w14:paraId="23F1447D" w14:textId="77777777" w:rsidTr="004F424A">
        <w:tc>
          <w:tcPr>
            <w:tcW w:w="4395" w:type="dxa"/>
            <w:tcBorders>
              <w:top w:val="nil"/>
              <w:left w:val="nil"/>
              <w:bottom w:val="nil"/>
              <w:right w:val="nil"/>
            </w:tcBorders>
            <w:hideMark/>
          </w:tcPr>
          <w:p w14:paraId="652E9829" w14:textId="77777777" w:rsidR="00753C5F" w:rsidRPr="00005E19" w:rsidRDefault="00753C5F" w:rsidP="004F424A">
            <w:pPr>
              <w:spacing w:after="0" w:line="240" w:lineRule="auto"/>
              <w:jc w:val="both"/>
              <w:rPr>
                <w:rFonts w:ascii="Times New Roman" w:hAnsi="Times New Roman"/>
                <w:color w:val="000000" w:themeColor="text1"/>
                <w:sz w:val="24"/>
                <w:szCs w:val="24"/>
                <w:lang w:val="en-US"/>
              </w:rPr>
            </w:pPr>
            <w:r w:rsidRPr="00005E19">
              <w:rPr>
                <w:rFonts w:ascii="Times New Roman" w:hAnsi="Times New Roman"/>
                <w:color w:val="000000" w:themeColor="text1"/>
                <w:sz w:val="24"/>
                <w:szCs w:val="24"/>
                <w:lang w:val="en-US"/>
              </w:rPr>
              <w:t>__________________</w:t>
            </w:r>
          </w:p>
        </w:tc>
        <w:tc>
          <w:tcPr>
            <w:tcW w:w="2906" w:type="dxa"/>
            <w:tcBorders>
              <w:top w:val="nil"/>
              <w:left w:val="nil"/>
              <w:bottom w:val="single" w:sz="6" w:space="0" w:color="auto"/>
              <w:right w:val="nil"/>
            </w:tcBorders>
            <w:hideMark/>
          </w:tcPr>
          <w:p w14:paraId="47904053" w14:textId="77777777" w:rsidR="00753C5F" w:rsidRPr="00005E19" w:rsidRDefault="00753C5F" w:rsidP="004F424A">
            <w:pPr>
              <w:spacing w:after="0" w:line="240" w:lineRule="auto"/>
              <w:jc w:val="both"/>
              <w:rPr>
                <w:rFonts w:ascii="Times New Roman" w:hAnsi="Times New Roman"/>
                <w:color w:val="000000" w:themeColor="text1"/>
                <w:sz w:val="24"/>
                <w:szCs w:val="24"/>
                <w:lang w:val="en-US"/>
              </w:rPr>
            </w:pPr>
          </w:p>
        </w:tc>
        <w:tc>
          <w:tcPr>
            <w:tcW w:w="1560" w:type="dxa"/>
            <w:tcBorders>
              <w:top w:val="nil"/>
              <w:left w:val="nil"/>
              <w:bottom w:val="nil"/>
              <w:right w:val="nil"/>
            </w:tcBorders>
            <w:hideMark/>
          </w:tcPr>
          <w:p w14:paraId="04008B6B" w14:textId="77777777" w:rsidR="00753C5F" w:rsidRPr="00005E19" w:rsidRDefault="00753C5F" w:rsidP="004F424A">
            <w:pPr>
              <w:spacing w:after="0" w:line="240" w:lineRule="auto"/>
              <w:jc w:val="both"/>
              <w:rPr>
                <w:rFonts w:ascii="Times New Roman" w:hAnsi="Times New Roman"/>
                <w:color w:val="000000" w:themeColor="text1"/>
                <w:sz w:val="24"/>
                <w:szCs w:val="24"/>
                <w:lang w:val="en-US"/>
              </w:rPr>
            </w:pPr>
          </w:p>
        </w:tc>
      </w:tr>
      <w:tr w:rsidR="00753C5F" w:rsidRPr="00005E19" w14:paraId="1F701440" w14:textId="77777777" w:rsidTr="004F424A">
        <w:tc>
          <w:tcPr>
            <w:tcW w:w="4395" w:type="dxa"/>
            <w:tcBorders>
              <w:top w:val="nil"/>
              <w:left w:val="nil"/>
              <w:bottom w:val="nil"/>
              <w:right w:val="nil"/>
            </w:tcBorders>
            <w:hideMark/>
          </w:tcPr>
          <w:p w14:paraId="79DD4739" w14:textId="1EEA9178" w:rsidR="00753C5F" w:rsidRPr="00005E19" w:rsidRDefault="00753C5F" w:rsidP="004F424A">
            <w:pPr>
              <w:spacing w:after="0" w:line="240" w:lineRule="auto"/>
              <w:rPr>
                <w:rFonts w:ascii="Times New Roman" w:hAnsi="Times New Roman"/>
                <w:color w:val="000000" w:themeColor="text1"/>
                <w:sz w:val="24"/>
                <w:szCs w:val="24"/>
                <w:lang w:val="en-US"/>
              </w:rPr>
            </w:pPr>
            <w:r w:rsidRPr="00005E19">
              <w:rPr>
                <w:rFonts w:ascii="Times New Roman" w:hAnsi="Times New Roman"/>
                <w:color w:val="000000" w:themeColor="text1"/>
                <w:sz w:val="24"/>
                <w:szCs w:val="24"/>
                <w:lang w:val="en-US"/>
              </w:rPr>
              <w:t xml:space="preserve">              (</w:t>
            </w:r>
            <w:r w:rsidR="007A3724" w:rsidRPr="00005E19">
              <w:rPr>
                <w:rFonts w:ascii="Times New Roman" w:hAnsi="Times New Roman"/>
                <w:color w:val="000000" w:themeColor="text1"/>
                <w:sz w:val="24"/>
                <w:szCs w:val="24"/>
                <w:lang w:val="en-US"/>
              </w:rPr>
              <w:t>date</w:t>
            </w:r>
            <w:r w:rsidRPr="00005E19">
              <w:rPr>
                <w:rFonts w:ascii="Times New Roman" w:hAnsi="Times New Roman"/>
                <w:color w:val="000000" w:themeColor="text1"/>
                <w:sz w:val="24"/>
                <w:szCs w:val="24"/>
                <w:lang w:val="en-US"/>
              </w:rPr>
              <w:t>)</w:t>
            </w:r>
          </w:p>
        </w:tc>
        <w:tc>
          <w:tcPr>
            <w:tcW w:w="2906" w:type="dxa"/>
            <w:tcBorders>
              <w:top w:val="nil"/>
              <w:left w:val="nil"/>
              <w:bottom w:val="nil"/>
              <w:right w:val="nil"/>
            </w:tcBorders>
            <w:hideMark/>
          </w:tcPr>
          <w:p w14:paraId="3902516A" w14:textId="1244C36A" w:rsidR="00753C5F" w:rsidRPr="00005E19" w:rsidRDefault="00753C5F" w:rsidP="004F424A">
            <w:pPr>
              <w:spacing w:after="0" w:line="240" w:lineRule="auto"/>
              <w:jc w:val="center"/>
              <w:rPr>
                <w:rFonts w:ascii="Times New Roman" w:hAnsi="Times New Roman"/>
                <w:color w:val="000000" w:themeColor="text1"/>
                <w:sz w:val="24"/>
                <w:szCs w:val="24"/>
                <w:lang w:val="en-US"/>
              </w:rPr>
            </w:pPr>
            <w:r w:rsidRPr="00005E19">
              <w:rPr>
                <w:rFonts w:ascii="Times New Roman" w:hAnsi="Times New Roman"/>
                <w:color w:val="000000" w:themeColor="text1"/>
                <w:sz w:val="24"/>
                <w:szCs w:val="24"/>
                <w:lang w:val="en-US"/>
              </w:rPr>
              <w:t>(</w:t>
            </w:r>
            <w:r w:rsidR="007A3724" w:rsidRPr="00005E19">
              <w:rPr>
                <w:rFonts w:ascii="Times New Roman" w:hAnsi="Times New Roman"/>
                <w:color w:val="000000" w:themeColor="text1"/>
                <w:sz w:val="24"/>
                <w:szCs w:val="24"/>
                <w:lang w:val="en-US"/>
              </w:rPr>
              <w:t>signature</w:t>
            </w:r>
            <w:r w:rsidRPr="00005E19">
              <w:rPr>
                <w:rFonts w:ascii="Times New Roman" w:hAnsi="Times New Roman"/>
                <w:color w:val="000000" w:themeColor="text1"/>
                <w:sz w:val="24"/>
                <w:szCs w:val="24"/>
                <w:lang w:val="en-US"/>
              </w:rPr>
              <w:t>)</w:t>
            </w:r>
          </w:p>
        </w:tc>
        <w:tc>
          <w:tcPr>
            <w:tcW w:w="1560" w:type="dxa"/>
            <w:tcBorders>
              <w:top w:val="nil"/>
              <w:left w:val="nil"/>
              <w:bottom w:val="nil"/>
              <w:right w:val="nil"/>
            </w:tcBorders>
            <w:hideMark/>
          </w:tcPr>
          <w:p w14:paraId="28FA2527" w14:textId="77777777" w:rsidR="00753C5F" w:rsidRPr="00005E19" w:rsidRDefault="00753C5F" w:rsidP="004F424A">
            <w:pPr>
              <w:spacing w:after="0" w:line="240" w:lineRule="auto"/>
              <w:jc w:val="center"/>
              <w:rPr>
                <w:rFonts w:ascii="Times New Roman" w:hAnsi="Times New Roman"/>
                <w:color w:val="000000" w:themeColor="text1"/>
                <w:sz w:val="24"/>
                <w:szCs w:val="24"/>
                <w:lang w:val="en-US"/>
              </w:rPr>
            </w:pPr>
          </w:p>
        </w:tc>
      </w:tr>
    </w:tbl>
    <w:p w14:paraId="29C58EE1" w14:textId="77777777" w:rsidR="00753C5F" w:rsidRPr="00005E19" w:rsidRDefault="00753C5F" w:rsidP="00753C5F">
      <w:pPr>
        <w:rPr>
          <w:lang w:val="en-US"/>
        </w:rPr>
      </w:pPr>
    </w:p>
    <w:p w14:paraId="1B0706FC" w14:textId="77777777" w:rsidR="00753C5F" w:rsidRPr="00005E19" w:rsidRDefault="00753C5F" w:rsidP="00753C5F">
      <w:pPr>
        <w:rPr>
          <w:sz w:val="20"/>
          <w:szCs w:val="20"/>
          <w:lang w:val="en-US"/>
        </w:rPr>
      </w:pPr>
      <w:r w:rsidRPr="00005E19">
        <w:rPr>
          <w:sz w:val="20"/>
          <w:szCs w:val="20"/>
          <w:lang w:val="en-US"/>
        </w:rPr>
        <w:br w:type="page"/>
      </w:r>
    </w:p>
    <w:p w14:paraId="4FBE3477" w14:textId="77777777" w:rsidR="009A5816" w:rsidRPr="00005E19" w:rsidRDefault="009A5816" w:rsidP="009A5816">
      <w:pPr>
        <w:shd w:val="clear" w:color="auto" w:fill="FFFFFF"/>
        <w:tabs>
          <w:tab w:val="center" w:pos="1410"/>
          <w:tab w:val="center" w:pos="6939"/>
        </w:tabs>
        <w:spacing w:after="0" w:line="240" w:lineRule="auto"/>
        <w:jc w:val="center"/>
        <w:rPr>
          <w:rFonts w:ascii="Times New Roman" w:hAnsi="Times New Roman"/>
          <w:b/>
          <w:color w:val="000000" w:themeColor="text1"/>
          <w:lang w:val="en-US"/>
        </w:rPr>
      </w:pPr>
      <w:r w:rsidRPr="00005E19">
        <w:rPr>
          <w:rFonts w:ascii="Times New Roman" w:hAnsi="Times New Roman"/>
          <w:b/>
          <w:color w:val="000000" w:themeColor="text1"/>
          <w:lang w:val="en-US"/>
        </w:rPr>
        <w:lastRenderedPageBreak/>
        <w:t>Information on the Processing of Personal Data by BSUIR</w:t>
      </w:r>
    </w:p>
    <w:p w14:paraId="4EEF8FEC" w14:textId="0CC7ADDC" w:rsidR="009A5816" w:rsidRPr="00D65007"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1. The operator of personal data processing is the establishment of education “Belarusian State University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 xml:space="preserve">of Informatics and Radioelectronics”, located at: 6 P. </w:t>
      </w:r>
      <w:proofErr w:type="spellStart"/>
      <w:r w:rsidRPr="00005E19">
        <w:rPr>
          <w:rFonts w:ascii="Times New Roman" w:hAnsi="Times New Roman"/>
          <w:bCs/>
          <w:color w:val="000000" w:themeColor="text1"/>
          <w:lang w:val="en-US"/>
        </w:rPr>
        <w:t>Brovki</w:t>
      </w:r>
      <w:proofErr w:type="spellEnd"/>
      <w:r w:rsidRPr="00005E19">
        <w:rPr>
          <w:rFonts w:ascii="Times New Roman" w:hAnsi="Times New Roman"/>
          <w:bCs/>
          <w:color w:val="000000" w:themeColor="text1"/>
          <w:lang w:val="en-US"/>
        </w:rPr>
        <w:t xml:space="preserve"> St</w:t>
      </w:r>
      <w:r w:rsidR="003C7157">
        <w:rPr>
          <w:rFonts w:ascii="Times New Roman" w:hAnsi="Times New Roman"/>
          <w:bCs/>
          <w:color w:val="000000" w:themeColor="text1"/>
          <w:lang w:val="en-US"/>
        </w:rPr>
        <w:t>reet</w:t>
      </w:r>
      <w:r w:rsidR="00D65007" w:rsidRPr="00D65007">
        <w:rPr>
          <w:rFonts w:ascii="Times New Roman" w:hAnsi="Times New Roman"/>
          <w:bCs/>
          <w:color w:val="000000" w:themeColor="text1"/>
          <w:lang w:val="en-US"/>
        </w:rPr>
        <w:t xml:space="preserve">, </w:t>
      </w:r>
      <w:r w:rsidR="00D65007" w:rsidRPr="00005E19">
        <w:rPr>
          <w:rFonts w:ascii="Times New Roman" w:hAnsi="Times New Roman"/>
          <w:bCs/>
          <w:color w:val="000000" w:themeColor="text1"/>
          <w:lang w:val="en-US"/>
        </w:rPr>
        <w:t>Minsk,</w:t>
      </w:r>
      <w:r w:rsidR="00D65007" w:rsidRPr="00D65007">
        <w:rPr>
          <w:rFonts w:ascii="Times New Roman" w:hAnsi="Times New Roman"/>
          <w:bCs/>
          <w:color w:val="000000" w:themeColor="text1"/>
          <w:lang w:val="en-US"/>
        </w:rPr>
        <w:t xml:space="preserve"> </w:t>
      </w:r>
      <w:r w:rsidR="00D65007">
        <w:rPr>
          <w:rFonts w:ascii="Times New Roman" w:hAnsi="Times New Roman"/>
          <w:bCs/>
          <w:color w:val="000000" w:themeColor="text1"/>
          <w:lang w:val="en-US"/>
        </w:rPr>
        <w:t>Belarus.</w:t>
      </w:r>
    </w:p>
    <w:p w14:paraId="577130A4" w14:textId="63659002"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2. Purpose of personal data processing: inclusion of the materials of the XII International Scientific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 xml:space="preserve">and Practical Conference “BIG DATA and Advanced Analytics” in </w:t>
      </w:r>
      <w:r w:rsidR="003C7157">
        <w:rPr>
          <w:rFonts w:ascii="Times New Roman" w:hAnsi="Times New Roman"/>
          <w:bCs/>
          <w:color w:val="000000" w:themeColor="text1"/>
          <w:lang w:val="en-US"/>
        </w:rPr>
        <w:t xml:space="preserve">the </w:t>
      </w:r>
      <w:r w:rsidRPr="00005E19">
        <w:rPr>
          <w:rFonts w:ascii="Times New Roman" w:hAnsi="Times New Roman"/>
          <w:bCs/>
          <w:color w:val="000000" w:themeColor="text1"/>
          <w:lang w:val="en-US"/>
        </w:rPr>
        <w:t>peer-reviewed proceedings</w:t>
      </w:r>
      <w:r w:rsidR="003C7157" w:rsidRPr="003C7157">
        <w:rPr>
          <w:rFonts w:ascii="Times New Roman" w:hAnsi="Times New Roman"/>
          <w:bCs/>
          <w:color w:val="000000" w:themeColor="text1"/>
          <w:lang w:val="en-US"/>
        </w:rPr>
        <w:t>, which will be assigned an ISBN and UDC, and included in the RSCI database</w:t>
      </w:r>
      <w:r w:rsidRPr="00005E19">
        <w:rPr>
          <w:rFonts w:ascii="Times New Roman" w:hAnsi="Times New Roman"/>
          <w:bCs/>
          <w:color w:val="000000" w:themeColor="text1"/>
          <w:lang w:val="en-US"/>
        </w:rPr>
        <w:t>.</w:t>
      </w:r>
    </w:p>
    <w:p w14:paraId="2C63F09A" w14:textId="29A73EA3"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3. List of personal data for the processing of which consent is given: photograph; </w:t>
      </w:r>
      <w:r w:rsidR="003C7157">
        <w:rPr>
          <w:rFonts w:ascii="Times New Roman" w:hAnsi="Times New Roman"/>
          <w:bCs/>
          <w:color w:val="000000" w:themeColor="text1"/>
          <w:lang w:val="en-US"/>
        </w:rPr>
        <w:t>first</w:t>
      </w:r>
      <w:r w:rsidRPr="00005E19">
        <w:rPr>
          <w:rFonts w:ascii="Times New Roman" w:hAnsi="Times New Roman"/>
          <w:bCs/>
          <w:color w:val="000000" w:themeColor="text1"/>
          <w:lang w:val="en-US"/>
        </w:rPr>
        <w:t xml:space="preserve"> name, last name, patronymic (if any) in Russian; </w:t>
      </w:r>
      <w:r w:rsidR="003C7157">
        <w:rPr>
          <w:rFonts w:ascii="Times New Roman" w:hAnsi="Times New Roman"/>
          <w:bCs/>
          <w:color w:val="000000" w:themeColor="text1"/>
          <w:lang w:val="en-US"/>
        </w:rPr>
        <w:t>first</w:t>
      </w:r>
      <w:r w:rsidRPr="00005E19">
        <w:rPr>
          <w:rFonts w:ascii="Times New Roman" w:hAnsi="Times New Roman"/>
          <w:bCs/>
          <w:color w:val="000000" w:themeColor="text1"/>
          <w:lang w:val="en-US"/>
        </w:rPr>
        <w:t xml:space="preserve"> name, last name, patronymic (if any) in English; place of work in Russian; place of work in English; position in Russian; position in English; academic degree in Russian; academic degree in English; academic title in Russian; academic title in English; e-mail.</w:t>
      </w:r>
    </w:p>
    <w:p w14:paraId="11120270" w14:textId="37D768C5" w:rsidR="009A5816" w:rsidRPr="003C7157"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3C7157">
        <w:rPr>
          <w:rFonts w:ascii="Times New Roman" w:hAnsi="Times New Roman"/>
          <w:bCs/>
          <w:color w:val="000000" w:themeColor="text1"/>
          <w:lang w:val="en-US"/>
        </w:rPr>
        <w:t>4. Term of consent: for a period of 3 years from the date of publication of the materials of the XII International Scientific and Practical Conference “BIG D</w:t>
      </w:r>
      <w:r w:rsidR="003C7157" w:rsidRPr="003C7157">
        <w:rPr>
          <w:rFonts w:ascii="Times New Roman" w:hAnsi="Times New Roman"/>
          <w:bCs/>
          <w:color w:val="000000" w:themeColor="text1"/>
          <w:lang w:val="en-US"/>
        </w:rPr>
        <w:t>ATA and Advanced Analytics” in the</w:t>
      </w:r>
      <w:r w:rsidRPr="003C7157">
        <w:rPr>
          <w:rFonts w:ascii="Times New Roman" w:hAnsi="Times New Roman"/>
          <w:bCs/>
          <w:color w:val="000000" w:themeColor="text1"/>
          <w:lang w:val="en-US"/>
        </w:rPr>
        <w:t xml:space="preserve"> peer-reviewed proceedings </w:t>
      </w:r>
      <w:r w:rsidR="003C7157" w:rsidRPr="003C7157">
        <w:rPr>
          <w:rFonts w:ascii="Times New Roman" w:hAnsi="Times New Roman"/>
          <w:bCs/>
          <w:color w:val="000000" w:themeColor="text1"/>
          <w:lang w:val="en-US"/>
        </w:rPr>
        <w:t>that were assigned the ISBN and UDC and included in the RSCI database</w:t>
      </w:r>
      <w:r w:rsidRPr="003C7157">
        <w:rPr>
          <w:rFonts w:ascii="Times New Roman" w:hAnsi="Times New Roman"/>
          <w:bCs/>
          <w:color w:val="000000" w:themeColor="text1"/>
          <w:lang w:val="en-US"/>
        </w:rPr>
        <w:t>.</w:t>
      </w:r>
    </w:p>
    <w:p w14:paraId="7AF448E4" w14:textId="4A529AAE" w:rsidR="009A5816" w:rsidRPr="003C7157"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3C7157">
        <w:rPr>
          <w:rFonts w:ascii="Times New Roman" w:hAnsi="Times New Roman"/>
          <w:bCs/>
          <w:color w:val="000000" w:themeColor="text1"/>
          <w:lang w:val="en-US"/>
        </w:rPr>
        <w:t xml:space="preserve">5. List of actions with personal data for which consent is given and a general description of the methods </w:t>
      </w:r>
      <w:r w:rsidR="00992654">
        <w:rPr>
          <w:rFonts w:ascii="Times New Roman" w:hAnsi="Times New Roman"/>
          <w:bCs/>
          <w:color w:val="000000" w:themeColor="text1"/>
          <w:lang w:val="en-US"/>
        </w:rPr>
        <w:br/>
      </w:r>
      <w:r w:rsidRPr="003C7157">
        <w:rPr>
          <w:rFonts w:ascii="Times New Roman" w:hAnsi="Times New Roman"/>
          <w:bCs/>
          <w:color w:val="000000" w:themeColor="text1"/>
          <w:lang w:val="en-US"/>
        </w:rPr>
        <w:t xml:space="preserve">of personal data processing used by the operator: </w:t>
      </w:r>
    </w:p>
    <w:p w14:paraId="089D5A9A" w14:textId="49C6BFE7" w:rsidR="009A5816" w:rsidRPr="003C7157"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3C7157">
        <w:rPr>
          <w:rFonts w:ascii="Times New Roman" w:hAnsi="Times New Roman"/>
          <w:color w:val="000000"/>
          <w:lang w:val="en-US"/>
        </w:rPr>
        <w:t xml:space="preserve">Processing of personal data includes collection, systematization, storage, modification, use, anonymization, blocking, </w:t>
      </w:r>
      <w:r w:rsidR="004B5342">
        <w:rPr>
          <w:rFonts w:ascii="Times New Roman" w:hAnsi="Times New Roman"/>
          <w:color w:val="000000"/>
          <w:lang w:val="en-US"/>
        </w:rPr>
        <w:t>dissemination</w:t>
      </w:r>
      <w:r w:rsidRPr="003C7157">
        <w:rPr>
          <w:rFonts w:ascii="Times New Roman" w:hAnsi="Times New Roman"/>
          <w:color w:val="000000"/>
          <w:lang w:val="en-US"/>
        </w:rPr>
        <w:t>, provision, and deletion of personal data</w:t>
      </w:r>
      <w:r w:rsidRPr="003C7157">
        <w:rPr>
          <w:rFonts w:ascii="Times New Roman" w:hAnsi="Times New Roman"/>
          <w:bCs/>
          <w:color w:val="000000" w:themeColor="text1"/>
          <w:lang w:val="en-US"/>
        </w:rPr>
        <w:t>.</w:t>
      </w:r>
    </w:p>
    <w:p w14:paraId="17A97E85" w14:textId="77777777" w:rsidR="009A5816" w:rsidRPr="003C7157" w:rsidRDefault="009A5816" w:rsidP="009A5816">
      <w:pPr>
        <w:spacing w:after="0" w:line="240" w:lineRule="auto"/>
        <w:ind w:firstLine="709"/>
        <w:jc w:val="both"/>
        <w:rPr>
          <w:rFonts w:ascii="Times New Roman" w:hAnsi="Times New Roman"/>
          <w:lang w:val="en-US"/>
        </w:rPr>
      </w:pPr>
      <w:r w:rsidRPr="003C7157">
        <w:rPr>
          <w:rFonts w:ascii="Times New Roman" w:hAnsi="Times New Roman"/>
          <w:color w:val="000000"/>
          <w:lang w:val="en-US"/>
        </w:rPr>
        <w:t>Methods of personal data processing: mixed processing of personal data.</w:t>
      </w:r>
    </w:p>
    <w:p w14:paraId="5C676D1C" w14:textId="68BCE565" w:rsidR="009A5816" w:rsidRPr="003C7157"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3C7157">
        <w:rPr>
          <w:rFonts w:ascii="Times New Roman" w:hAnsi="Times New Roman"/>
          <w:color w:val="000000"/>
          <w:lang w:val="en-US"/>
        </w:rPr>
        <w:t>Personal data are stored on paper, in the form of computer files, and in specialized systems that ensure automated processing and storage of information</w:t>
      </w:r>
      <w:r w:rsidRPr="003C7157">
        <w:rPr>
          <w:rFonts w:ascii="Times New Roman" w:hAnsi="Times New Roman"/>
          <w:bCs/>
          <w:color w:val="000000" w:themeColor="text1"/>
          <w:lang w:val="en-US"/>
        </w:rPr>
        <w:t>.</w:t>
      </w:r>
    </w:p>
    <w:p w14:paraId="06D1BF3D" w14:textId="77777777" w:rsidR="009A5816" w:rsidRPr="0002291B"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3C7157">
        <w:rPr>
          <w:rFonts w:ascii="Times New Roman" w:hAnsi="Times New Roman"/>
          <w:bCs/>
          <w:color w:val="000000" w:themeColor="text1"/>
          <w:lang w:val="en-US"/>
        </w:rPr>
        <w:t>6. Rights of the personal data subject:</w:t>
      </w:r>
    </w:p>
    <w:p w14:paraId="37A24880" w14:textId="77777777" w:rsidR="009A5816" w:rsidRPr="003C7157"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3C7157">
        <w:rPr>
          <w:rFonts w:ascii="Times New Roman" w:hAnsi="Times New Roman"/>
          <w:bCs/>
          <w:color w:val="000000" w:themeColor="text1"/>
          <w:lang w:val="en-US"/>
        </w:rPr>
        <w:t>6.1. Right to withdraw consent.</w:t>
      </w:r>
    </w:p>
    <w:p w14:paraId="67C418F6" w14:textId="5E04EC03"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The personal data subject has the right to withdraw consent at any time without giving reasons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in the following manner:</w:t>
      </w:r>
    </w:p>
    <w:p w14:paraId="68FE73A0" w14:textId="7777777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1. By submitting a written application or an electronic document to BSUIR.</w:t>
      </w:r>
    </w:p>
    <w:p w14:paraId="04A6AE4D" w14:textId="7DDF1105"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2. The application must contain: </w:t>
      </w:r>
      <w:r w:rsidR="004B5342">
        <w:rPr>
          <w:rFonts w:ascii="Times New Roman" w:hAnsi="Times New Roman"/>
          <w:bCs/>
          <w:color w:val="000000" w:themeColor="text1"/>
          <w:lang w:val="en-US"/>
        </w:rPr>
        <w:t>first and</w:t>
      </w:r>
      <w:r w:rsidRPr="00005E19">
        <w:rPr>
          <w:rFonts w:ascii="Times New Roman" w:hAnsi="Times New Roman"/>
          <w:bCs/>
          <w:color w:val="000000" w:themeColor="text1"/>
          <w:lang w:val="en-US"/>
        </w:rPr>
        <w:t xml:space="preserve"> last name</w:t>
      </w:r>
      <w:r w:rsidR="004B5342">
        <w:rPr>
          <w:rFonts w:ascii="Times New Roman" w:hAnsi="Times New Roman"/>
          <w:bCs/>
          <w:color w:val="000000" w:themeColor="text1"/>
          <w:lang w:val="en-US"/>
        </w:rPr>
        <w:t>s</w:t>
      </w:r>
      <w:r w:rsidRPr="00005E19">
        <w:rPr>
          <w:rFonts w:ascii="Times New Roman" w:hAnsi="Times New Roman"/>
          <w:bCs/>
          <w:color w:val="000000" w:themeColor="text1"/>
          <w:lang w:val="en-US"/>
        </w:rPr>
        <w:t xml:space="preserve">, patronymic (if any) of the personal data subject; address of residence (place of stay); date of birth; identification number, and if absent – the number of the identity document (if such information was provided when consent was given or if personal data are processed without consent);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a statement of the essence of the request; personal signature or digital e-signature.</w:t>
      </w:r>
    </w:p>
    <w:p w14:paraId="0979660A" w14:textId="6CDE4E42"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Within fifteen days after receiving the application, BSUIR, in accordance with its content, terminates the processing of personal data, deletes it, and notifies the personal data subject thereof, unless there are other grounds for such actions provided for by the Law of the Republic of Belarus </w:t>
      </w:r>
      <w:r w:rsidR="004B5342" w:rsidRPr="00005E19">
        <w:rPr>
          <w:rFonts w:ascii="Times New Roman" w:hAnsi="Times New Roman"/>
          <w:bCs/>
          <w:color w:val="000000" w:themeColor="text1"/>
          <w:lang w:val="en-US"/>
        </w:rPr>
        <w:t>“On the Protection of Personal Data”</w:t>
      </w:r>
      <w:r w:rsidR="004B5342">
        <w:rPr>
          <w:rFonts w:ascii="Times New Roman" w:hAnsi="Times New Roman"/>
          <w:bCs/>
          <w:color w:val="000000" w:themeColor="text1"/>
          <w:lang w:val="en-US"/>
        </w:rPr>
        <w:t xml:space="preserve"> (</w:t>
      </w:r>
      <w:r w:rsidRPr="00005E19">
        <w:rPr>
          <w:rFonts w:ascii="Times New Roman" w:hAnsi="Times New Roman"/>
          <w:bCs/>
          <w:color w:val="000000" w:themeColor="text1"/>
          <w:lang w:val="en-US"/>
        </w:rPr>
        <w:t>No. 99-Z dated Ma</w:t>
      </w:r>
      <w:r w:rsidR="004B5342">
        <w:rPr>
          <w:rFonts w:ascii="Times New Roman" w:hAnsi="Times New Roman"/>
          <w:bCs/>
          <w:color w:val="000000" w:themeColor="text1"/>
          <w:lang w:val="en-US"/>
        </w:rPr>
        <w:t>y 7, 2021)</w:t>
      </w:r>
      <w:r w:rsidRPr="00005E19">
        <w:rPr>
          <w:rFonts w:ascii="Times New Roman" w:hAnsi="Times New Roman"/>
          <w:bCs/>
          <w:color w:val="000000" w:themeColor="text1"/>
          <w:lang w:val="en-US"/>
        </w:rPr>
        <w:t xml:space="preserve"> and other legislative acts.</w:t>
      </w:r>
    </w:p>
    <w:p w14:paraId="114C4B9A" w14:textId="7777777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If there is no technical possibility to delete personal data, BSUIR takes measures to prevent further processing of personal data, including blocking them, and notifies the personal data subject within the same period.</w:t>
      </w:r>
    </w:p>
    <w:p w14:paraId="36FD0EBD" w14:textId="719CD62A"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Withdrawal of consent has no retroactive effect; therefore, processing of personal data carried out before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the submission of the withdrawal application is not unlawful.</w:t>
      </w:r>
    </w:p>
    <w:p w14:paraId="252B408E" w14:textId="28D0F216"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Printed publications, audio or video recordings of programs, radio and television programs, film chronicles, and other information products containing personal data released before the withdrawal of consent are not subject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to withdrawal from civil circulation.</w:t>
      </w:r>
    </w:p>
    <w:p w14:paraId="07583D8A" w14:textId="7777777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6.2. Right to obtain information related to the processing of personal data and to amend personal data.</w:t>
      </w:r>
    </w:p>
    <w:p w14:paraId="5F3D8237" w14:textId="7777777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The personal data subject has the right to obtain information related to the processing of their personal data, including: the name and location of BSUIR; confirmation of the fact of personal data processing by BSUIR; their personal data and the source of their receipt; legal grounds and purposes of processing; the period for which consent was given; and other information provided for by law.</w:t>
      </w:r>
    </w:p>
    <w:p w14:paraId="55B962D4" w14:textId="7777777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To obtain such information, the personal data subject submits an application to BSUIR in accordance with clause 6.1 and is not required to justify their interest in the requested information.</w:t>
      </w:r>
    </w:p>
    <w:p w14:paraId="4411399B" w14:textId="2D2CEA82"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BSUIR provides the requested information in an accessible form within five working days from the date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 xml:space="preserve">of receipt of the application or notifies the subject of the reasons for refusal. The information is provided free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of charge, except as provided by law.</w:t>
      </w:r>
    </w:p>
    <w:p w14:paraId="63DBB9EF" w14:textId="266DD35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Information related to the processing of personal data is not provided if: personal data can be obtained by any person by submitting a request in the manner prescribed by law or through access to an information resource on the Internet; personal data are processed in accordance with legislation on state statistics; national security, defense, combating corruption, combating terrorism and extremism, prevention of money laundering and terrorist financing, prevention of the proliferation of weapons of mass destruction, protection of the state border of the Republic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of Belarus; law enforcement intelligence operations; execution procedure on administrative violation; criminal procedure and penal legislation; forensic records; or in other cases provided for by law.</w:t>
      </w:r>
    </w:p>
    <w:p w14:paraId="7F7902BA" w14:textId="7777777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The personal data subject has the right to demand that BSUIR amend their personal data if they are incomplete, outdated, or inaccurate. For this purpose, the subject submits an application in accordance with clause 6.1 with the attachment of relevant documents and/or duly certified copies confirming the need for amendments.</w:t>
      </w:r>
    </w:p>
    <w:p w14:paraId="606A91E7" w14:textId="5E518546"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lastRenderedPageBreak/>
        <w:t xml:space="preserve">BSUIR makes the relevant amendments within fifteen days after receiving the application and notifies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the personal data subject thereof, or notifies them of the reasons for refusal, unless another procedure is established by law.</w:t>
      </w:r>
    </w:p>
    <w:p w14:paraId="736C4054" w14:textId="7777777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6.3. Right to obtain information on the provision of personal data to third parties.</w:t>
      </w:r>
    </w:p>
    <w:p w14:paraId="1AECC88F" w14:textId="77777777" w:rsidR="009A5816"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The personal data subject has the right to receive information from BSUIR on the provision of their personal data to third parties once per calendar year free of charge, unless otherwise provided by law.</w:t>
      </w:r>
    </w:p>
    <w:p w14:paraId="053A484B" w14:textId="77777777" w:rsidR="00EC7B1F" w:rsidRPr="00005E19" w:rsidRDefault="009A5816"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To obtain such information, the personal data subject submits an application to BSUIR in accordance with clause 6.1.</w:t>
      </w:r>
    </w:p>
    <w:p w14:paraId="21EF9FAA" w14:textId="7872B202" w:rsidR="00753C5F" w:rsidRPr="00005E19" w:rsidRDefault="003E528D" w:rsidP="009A5816">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Within fifteen days after receiving the application of the personal data subject, BSUIR provides the subject with information on which personal data of this subject and to whom it was provided during the year preceding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the date of submission of the application, or notifies the personal data subject of the reasons for refusal to provide such information</w:t>
      </w:r>
      <w:r w:rsidR="00753C5F" w:rsidRPr="00005E19">
        <w:rPr>
          <w:rFonts w:ascii="Times New Roman" w:hAnsi="Times New Roman"/>
          <w:bCs/>
          <w:color w:val="000000" w:themeColor="text1"/>
          <w:lang w:val="en-US"/>
        </w:rPr>
        <w:t>.</w:t>
      </w:r>
    </w:p>
    <w:p w14:paraId="00CD0FEF" w14:textId="6323DFED" w:rsidR="00753C5F" w:rsidRPr="00005E19" w:rsidRDefault="003E528D"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Information on the provision of personal data to third parties may not be provided in the cases specified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in clause 6.2, as well as if personal data processing is carried out in accordance with the legislation on enforcement proceedings, in the administration of justice, and in the organization of the activities of courts of general jurisdiction.</w:t>
      </w:r>
    </w:p>
    <w:p w14:paraId="55E8E8C3" w14:textId="6773881D" w:rsidR="00753C5F" w:rsidRPr="00005E19" w:rsidRDefault="00753C5F"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6.4. </w:t>
      </w:r>
      <w:r w:rsidR="00844B9F" w:rsidRPr="00005E19">
        <w:rPr>
          <w:rFonts w:ascii="Times New Roman" w:hAnsi="Times New Roman"/>
          <w:bCs/>
          <w:color w:val="000000" w:themeColor="text1"/>
          <w:lang w:val="en-US"/>
        </w:rPr>
        <w:t>Right to demand termination of personal data processing and (or) deletion thereof</w:t>
      </w:r>
      <w:r w:rsidRPr="00005E19">
        <w:rPr>
          <w:rFonts w:ascii="Times New Roman" w:hAnsi="Times New Roman"/>
          <w:bCs/>
          <w:color w:val="000000" w:themeColor="text1"/>
          <w:lang w:val="en-US"/>
        </w:rPr>
        <w:t>.</w:t>
      </w:r>
    </w:p>
    <w:p w14:paraId="63366FBC" w14:textId="1283C418" w:rsidR="00753C5F" w:rsidRPr="00005E19" w:rsidRDefault="00844B9F"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The personal data subject has the right to demand from BSUIR, free of charge, termination of the processing of their personal data, including their deletion, in the absence of grounds for personal data processing provided for by legislative acts</w:t>
      </w:r>
      <w:r w:rsidR="00753C5F" w:rsidRPr="00005E19">
        <w:rPr>
          <w:rFonts w:ascii="Times New Roman" w:hAnsi="Times New Roman"/>
          <w:bCs/>
          <w:color w:val="000000" w:themeColor="text1"/>
          <w:lang w:val="en-US"/>
        </w:rPr>
        <w:t>.</w:t>
      </w:r>
    </w:p>
    <w:p w14:paraId="3A695E02" w14:textId="02A25890" w:rsidR="00753C5F" w:rsidRPr="00005E19" w:rsidRDefault="00844B9F"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For the exercise of this right, the personal data subject submits an application to BSUIR in accordance with the procedure established in clause 6.1.</w:t>
      </w:r>
    </w:p>
    <w:p w14:paraId="77483CFA" w14:textId="5D80274E" w:rsidR="00753C5F" w:rsidRPr="00005E19" w:rsidRDefault="00427413"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In the event of submission of the relevant application, BSUIR, within fifteen days after receiving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 xml:space="preserve">the application of the personal data subject, terminates the processing of personal data, carries out their deletion,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and notifies the personal data subject thereof</w:t>
      </w:r>
      <w:r w:rsidR="00753C5F" w:rsidRPr="00005E19">
        <w:rPr>
          <w:rFonts w:ascii="Times New Roman" w:hAnsi="Times New Roman"/>
          <w:bCs/>
          <w:color w:val="000000" w:themeColor="text1"/>
          <w:lang w:val="en-US"/>
        </w:rPr>
        <w:t>.</w:t>
      </w:r>
    </w:p>
    <w:p w14:paraId="29584340" w14:textId="56FED374" w:rsidR="00753C5F" w:rsidRPr="00005E19" w:rsidRDefault="00427413"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If there is no technical possibility to delete personal data, BSUIR takes measures to prevent further processing of personal data, including blocking them, and notifies the personal data subject thereof within the same period</w:t>
      </w:r>
      <w:r w:rsidR="00753C5F" w:rsidRPr="00005E19">
        <w:rPr>
          <w:rFonts w:ascii="Times New Roman" w:hAnsi="Times New Roman"/>
          <w:bCs/>
          <w:color w:val="000000" w:themeColor="text1"/>
          <w:lang w:val="en-US"/>
        </w:rPr>
        <w:t>.</w:t>
      </w:r>
    </w:p>
    <w:p w14:paraId="3A18AE9D" w14:textId="1870D027" w:rsidR="00753C5F" w:rsidRPr="00005E19" w:rsidRDefault="00427413"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BSUIR has the right to refuse to satisfy the demands of the personal data subject to terminate the processing of their personal data and (or) to delete them if there are grounds for personal data processing provided for </w:t>
      </w:r>
      <w:r w:rsidR="00992654">
        <w:rPr>
          <w:rFonts w:ascii="Times New Roman" w:hAnsi="Times New Roman"/>
          <w:bCs/>
          <w:color w:val="000000" w:themeColor="text1"/>
          <w:lang w:val="en-US"/>
        </w:rPr>
        <w:br/>
      </w:r>
      <w:r w:rsidRPr="00005E19">
        <w:rPr>
          <w:rFonts w:ascii="Times New Roman" w:hAnsi="Times New Roman"/>
          <w:bCs/>
          <w:color w:val="000000" w:themeColor="text1"/>
          <w:lang w:val="en-US"/>
        </w:rPr>
        <w:t>by legislative acts, including cases where such personal data are necessary for the stated purposes of their processing, with notification of the personal data subject thereof within fifteen days</w:t>
      </w:r>
      <w:r w:rsidR="00753C5F" w:rsidRPr="00005E19">
        <w:rPr>
          <w:rFonts w:ascii="Times New Roman" w:hAnsi="Times New Roman"/>
          <w:bCs/>
          <w:color w:val="000000" w:themeColor="text1"/>
          <w:lang w:val="en-US"/>
        </w:rPr>
        <w:t>.</w:t>
      </w:r>
    </w:p>
    <w:p w14:paraId="5FEF97FF" w14:textId="4897FEDA" w:rsidR="00753C5F" w:rsidRPr="00005E19" w:rsidRDefault="00753C5F"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6.5. </w:t>
      </w:r>
      <w:r w:rsidR="00427413" w:rsidRPr="00005E19">
        <w:rPr>
          <w:rFonts w:ascii="Times New Roman" w:hAnsi="Times New Roman"/>
          <w:bCs/>
          <w:color w:val="000000" w:themeColor="text1"/>
          <w:lang w:val="en-US"/>
        </w:rPr>
        <w:t>Right to appeal actions (inaction) and decisions of BSUIR related to the processing of personal data</w:t>
      </w:r>
      <w:r w:rsidRPr="00005E19">
        <w:rPr>
          <w:rFonts w:ascii="Times New Roman" w:hAnsi="Times New Roman"/>
          <w:bCs/>
          <w:color w:val="000000" w:themeColor="text1"/>
          <w:lang w:val="en-US"/>
        </w:rPr>
        <w:t>.</w:t>
      </w:r>
    </w:p>
    <w:p w14:paraId="05A6FF1C" w14:textId="497065EC" w:rsidR="00753C5F" w:rsidRPr="00005E19" w:rsidRDefault="00F4687B"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The personal data subject has the right to appeal actions (inaction) and decisions of BSUIR that violate their rights in the processing of personal data to the authorized body for the protection of the rights of personal data subjects in the manner established by the legislation on appeals of citizens and legal entities</w:t>
      </w:r>
      <w:r w:rsidR="00753C5F" w:rsidRPr="00005E19">
        <w:rPr>
          <w:rFonts w:ascii="Times New Roman" w:hAnsi="Times New Roman"/>
          <w:bCs/>
          <w:color w:val="000000" w:themeColor="text1"/>
          <w:lang w:val="en-US"/>
        </w:rPr>
        <w:t>.</w:t>
      </w:r>
    </w:p>
    <w:p w14:paraId="7295971B" w14:textId="7FA7AD1B" w:rsidR="00753C5F" w:rsidRPr="00005E19" w:rsidRDefault="00F4687B"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A decision adopted by the authorized body for the protection of the rights of personal data subjects may be appealed by the personal data subject in court in the manner prescribed by law</w:t>
      </w:r>
      <w:r w:rsidR="00753C5F" w:rsidRPr="00005E19">
        <w:rPr>
          <w:rFonts w:ascii="Times New Roman" w:hAnsi="Times New Roman"/>
          <w:bCs/>
          <w:color w:val="000000" w:themeColor="text1"/>
          <w:lang w:val="en-US"/>
        </w:rPr>
        <w:t>.</w:t>
      </w:r>
    </w:p>
    <w:p w14:paraId="6FD2E104" w14:textId="3AEE2276" w:rsidR="00753C5F" w:rsidRPr="00005E19" w:rsidRDefault="00753C5F"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7. </w:t>
      </w:r>
      <w:r w:rsidR="00194ACD" w:rsidRPr="00005E19">
        <w:rPr>
          <w:rFonts w:ascii="Times New Roman" w:hAnsi="Times New Roman"/>
          <w:bCs/>
          <w:color w:val="000000" w:themeColor="text1"/>
          <w:lang w:val="en-US"/>
        </w:rPr>
        <w:t xml:space="preserve">Consequences of giving consent: in the event that consent is given, BSUIR processes personal data for </w:t>
      </w:r>
      <w:r w:rsidR="00992654">
        <w:rPr>
          <w:rFonts w:ascii="Times New Roman" w:hAnsi="Times New Roman"/>
          <w:bCs/>
          <w:color w:val="000000" w:themeColor="text1"/>
          <w:lang w:val="en-US"/>
        </w:rPr>
        <w:br/>
      </w:r>
      <w:r w:rsidR="00194ACD" w:rsidRPr="00005E19">
        <w:rPr>
          <w:rFonts w:ascii="Times New Roman" w:hAnsi="Times New Roman"/>
          <w:bCs/>
          <w:color w:val="000000" w:themeColor="text1"/>
          <w:lang w:val="en-US"/>
        </w:rPr>
        <w:t>the stated purposes until the expiration of the processing period or until such consent is withdrawn</w:t>
      </w:r>
      <w:r w:rsidRPr="00005E19">
        <w:rPr>
          <w:rFonts w:ascii="Times New Roman" w:hAnsi="Times New Roman"/>
          <w:bCs/>
          <w:color w:val="000000" w:themeColor="text1"/>
          <w:lang w:val="en-US"/>
        </w:rPr>
        <w:t>.</w:t>
      </w:r>
    </w:p>
    <w:p w14:paraId="080F3A30" w14:textId="5CACEED8" w:rsidR="00753C5F" w:rsidRPr="00005E19" w:rsidRDefault="00753C5F" w:rsidP="00753C5F">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8. </w:t>
      </w:r>
      <w:r w:rsidR="00194ACD" w:rsidRPr="00005E19">
        <w:rPr>
          <w:rFonts w:ascii="Times New Roman" w:hAnsi="Times New Roman"/>
          <w:bCs/>
          <w:color w:val="000000" w:themeColor="text1"/>
          <w:lang w:val="en-US"/>
        </w:rPr>
        <w:t>Refusal to give consent: refusal to give consent entails the impossibil</w:t>
      </w:r>
      <w:r w:rsidR="005A15AC">
        <w:rPr>
          <w:rFonts w:ascii="Times New Roman" w:hAnsi="Times New Roman"/>
          <w:bCs/>
          <w:color w:val="000000" w:themeColor="text1"/>
          <w:lang w:val="en-US"/>
        </w:rPr>
        <w:t>ity of including the materials</w:t>
      </w:r>
      <w:r w:rsidR="00194ACD" w:rsidRPr="00005E19">
        <w:rPr>
          <w:rFonts w:ascii="Times New Roman" w:hAnsi="Times New Roman"/>
          <w:bCs/>
          <w:color w:val="000000" w:themeColor="text1"/>
          <w:lang w:val="en-US"/>
        </w:rPr>
        <w:t xml:space="preserve"> </w:t>
      </w:r>
      <w:r w:rsidR="00992654">
        <w:rPr>
          <w:rFonts w:ascii="Times New Roman" w:hAnsi="Times New Roman"/>
          <w:bCs/>
          <w:color w:val="000000" w:themeColor="text1"/>
          <w:lang w:val="en-US"/>
        </w:rPr>
        <w:br/>
      </w:r>
      <w:r w:rsidR="00194ACD" w:rsidRPr="00005E19">
        <w:rPr>
          <w:rFonts w:ascii="Times New Roman" w:hAnsi="Times New Roman"/>
          <w:bCs/>
          <w:color w:val="000000" w:themeColor="text1"/>
          <w:lang w:val="en-US"/>
        </w:rPr>
        <w:t>of the XII International Scientific and Practical Conference “BIG D</w:t>
      </w:r>
      <w:r w:rsidR="005A15AC">
        <w:rPr>
          <w:rFonts w:ascii="Times New Roman" w:hAnsi="Times New Roman"/>
          <w:bCs/>
          <w:color w:val="000000" w:themeColor="text1"/>
          <w:lang w:val="en-US"/>
        </w:rPr>
        <w:t>ATA and Advanced Analytics” in the</w:t>
      </w:r>
      <w:r w:rsidR="00194ACD" w:rsidRPr="00005E19">
        <w:rPr>
          <w:rFonts w:ascii="Times New Roman" w:hAnsi="Times New Roman"/>
          <w:bCs/>
          <w:color w:val="000000" w:themeColor="text1"/>
          <w:lang w:val="en-US"/>
        </w:rPr>
        <w:t xml:space="preserve"> peer-reviewed proceedings</w:t>
      </w:r>
      <w:r w:rsidR="005A15AC">
        <w:rPr>
          <w:rFonts w:ascii="Times New Roman" w:hAnsi="Times New Roman"/>
          <w:bCs/>
          <w:color w:val="000000" w:themeColor="text1"/>
          <w:lang w:val="en-US"/>
        </w:rPr>
        <w:t>, its</w:t>
      </w:r>
      <w:r w:rsidR="00194ACD" w:rsidRPr="00005E19">
        <w:rPr>
          <w:rFonts w:ascii="Times New Roman" w:hAnsi="Times New Roman"/>
          <w:bCs/>
          <w:color w:val="000000" w:themeColor="text1"/>
          <w:lang w:val="en-US"/>
        </w:rPr>
        <w:t xml:space="preserve"> assignment of ISBN and UDC and placement in the RSCI database</w:t>
      </w:r>
      <w:r w:rsidRPr="00005E19">
        <w:rPr>
          <w:rFonts w:ascii="Times New Roman" w:hAnsi="Times New Roman"/>
          <w:bCs/>
          <w:color w:val="000000" w:themeColor="text1"/>
          <w:lang w:val="en-US"/>
        </w:rPr>
        <w:t>.</w:t>
      </w:r>
    </w:p>
    <w:p w14:paraId="4B37EDEC" w14:textId="77777777" w:rsidR="00753C5F" w:rsidRPr="00005E19" w:rsidRDefault="00753C5F" w:rsidP="00753C5F">
      <w:pPr>
        <w:spacing w:after="0" w:line="240" w:lineRule="auto"/>
        <w:ind w:firstLine="566"/>
        <w:jc w:val="both"/>
        <w:rPr>
          <w:rFonts w:ascii="Times New Roman" w:hAnsi="Times New Roman"/>
          <w:bCs/>
          <w:color w:val="000000" w:themeColor="text1"/>
          <w:lang w:val="en-US"/>
        </w:rPr>
      </w:pPr>
    </w:p>
    <w:p w14:paraId="3BAF5033" w14:textId="36BE9DD4" w:rsidR="00753C5F" w:rsidRPr="00005E19" w:rsidRDefault="00194ACD" w:rsidP="00753C5F">
      <w:pPr>
        <w:spacing w:after="0" w:line="240" w:lineRule="auto"/>
        <w:ind w:firstLine="566"/>
        <w:jc w:val="both"/>
        <w:rPr>
          <w:rFonts w:ascii="Times New Roman" w:hAnsi="Times New Roman"/>
          <w:bCs/>
          <w:color w:val="000000" w:themeColor="text1"/>
          <w:lang w:val="en-US"/>
        </w:rPr>
      </w:pPr>
      <w:r w:rsidRPr="00005E19">
        <w:rPr>
          <w:rFonts w:ascii="Times New Roman" w:hAnsi="Times New Roman"/>
          <w:bCs/>
          <w:color w:val="000000" w:themeColor="text1"/>
          <w:lang w:val="en-US"/>
        </w:rPr>
        <w:t>I</w:t>
      </w:r>
      <w:r w:rsidR="00753C5F" w:rsidRPr="00005E19">
        <w:rPr>
          <w:rFonts w:ascii="Times New Roman" w:hAnsi="Times New Roman"/>
          <w:bCs/>
          <w:color w:val="000000" w:themeColor="text1"/>
          <w:lang w:val="en-US"/>
        </w:rPr>
        <w:t xml:space="preserve">, ______________________________________________________________, </w:t>
      </w:r>
      <w:r w:rsidR="00BF2DE2" w:rsidRPr="00005E19">
        <w:rPr>
          <w:rFonts w:ascii="Times New Roman" w:hAnsi="Times New Roman"/>
          <w:bCs/>
          <w:color w:val="000000" w:themeColor="text1"/>
          <w:lang w:val="en-US"/>
        </w:rPr>
        <w:t xml:space="preserve">have been informed of </w:t>
      </w:r>
      <w:r w:rsidR="00992654">
        <w:rPr>
          <w:rFonts w:ascii="Times New Roman" w:hAnsi="Times New Roman"/>
          <w:bCs/>
          <w:color w:val="000000" w:themeColor="text1"/>
          <w:lang w:val="en-US"/>
        </w:rPr>
        <w:br/>
      </w:r>
      <w:r w:rsidR="00BF2DE2" w:rsidRPr="00005E19">
        <w:rPr>
          <w:rFonts w:ascii="Times New Roman" w:hAnsi="Times New Roman"/>
          <w:bCs/>
          <w:color w:val="000000" w:themeColor="text1"/>
          <w:lang w:val="en-US"/>
        </w:rPr>
        <w:t xml:space="preserve">the rights related to the processing of personal data, the mechanism for their implementation, as well as </w:t>
      </w:r>
      <w:r w:rsidR="00C3078C">
        <w:rPr>
          <w:rFonts w:ascii="Times New Roman" w:hAnsi="Times New Roman"/>
          <w:bCs/>
          <w:color w:val="000000" w:themeColor="text1"/>
          <w:lang w:val="en-US"/>
        </w:rPr>
        <w:br/>
      </w:r>
      <w:r w:rsidR="00BF2DE2" w:rsidRPr="00005E19">
        <w:rPr>
          <w:rFonts w:ascii="Times New Roman" w:hAnsi="Times New Roman"/>
          <w:bCs/>
          <w:color w:val="000000" w:themeColor="text1"/>
          <w:lang w:val="en-US"/>
        </w:rPr>
        <w:t>the consequences of giving consent or refusing to give such consent</w:t>
      </w:r>
      <w:r w:rsidR="00753C5F" w:rsidRPr="00005E19">
        <w:rPr>
          <w:rFonts w:ascii="Times New Roman" w:hAnsi="Times New Roman"/>
          <w:bCs/>
          <w:color w:val="000000" w:themeColor="text1"/>
          <w:lang w:val="en-US"/>
        </w:rPr>
        <w:t>.</w:t>
      </w:r>
    </w:p>
    <w:p w14:paraId="4FA489B8" w14:textId="77777777" w:rsidR="00753C5F" w:rsidRPr="00005E19" w:rsidRDefault="00753C5F" w:rsidP="00753C5F">
      <w:pPr>
        <w:spacing w:after="0" w:line="240" w:lineRule="auto"/>
        <w:ind w:firstLine="566"/>
        <w:jc w:val="both"/>
        <w:rPr>
          <w:rFonts w:ascii="Times New Roman" w:hAnsi="Times New Roman"/>
          <w:bCs/>
          <w:color w:val="000000" w:themeColor="text1"/>
          <w:lang w:val="en-US"/>
        </w:rPr>
      </w:pPr>
    </w:p>
    <w:p w14:paraId="764445D6" w14:textId="77777777" w:rsidR="00753C5F" w:rsidRPr="00005E19" w:rsidRDefault="00753C5F" w:rsidP="00753C5F">
      <w:pPr>
        <w:spacing w:after="0" w:line="240" w:lineRule="auto"/>
        <w:ind w:firstLine="709"/>
        <w:jc w:val="both"/>
        <w:rPr>
          <w:rFonts w:ascii="Times New Roman" w:hAnsi="Times New Roman"/>
          <w:bCs/>
          <w:color w:val="000000" w:themeColor="text1"/>
          <w:lang w:val="en-US"/>
        </w:rPr>
      </w:pPr>
      <w:r w:rsidRPr="00005E19">
        <w:rPr>
          <w:rFonts w:ascii="Times New Roman" w:hAnsi="Times New Roman"/>
          <w:bCs/>
          <w:color w:val="000000" w:themeColor="text1"/>
          <w:lang w:val="en-US"/>
        </w:rPr>
        <w:t>___________</w:t>
      </w:r>
      <w:r w:rsidRPr="00005E19">
        <w:rPr>
          <w:rFonts w:ascii="Times New Roman" w:hAnsi="Times New Roman"/>
          <w:bCs/>
          <w:color w:val="000000" w:themeColor="text1"/>
          <w:lang w:val="en-US"/>
        </w:rPr>
        <w:tab/>
      </w:r>
      <w:r w:rsidRPr="00005E19">
        <w:rPr>
          <w:rFonts w:ascii="Times New Roman" w:hAnsi="Times New Roman"/>
          <w:bCs/>
          <w:color w:val="000000" w:themeColor="text1"/>
          <w:lang w:val="en-US"/>
        </w:rPr>
        <w:tab/>
      </w:r>
      <w:r w:rsidRPr="00005E19">
        <w:rPr>
          <w:rFonts w:ascii="Times New Roman" w:hAnsi="Times New Roman"/>
          <w:bCs/>
          <w:color w:val="000000" w:themeColor="text1"/>
          <w:lang w:val="en-US"/>
        </w:rPr>
        <w:tab/>
      </w:r>
      <w:r w:rsidRPr="00005E19">
        <w:rPr>
          <w:rFonts w:ascii="Times New Roman" w:hAnsi="Times New Roman"/>
          <w:bCs/>
          <w:color w:val="000000" w:themeColor="text1"/>
          <w:lang w:val="en-US"/>
        </w:rPr>
        <w:tab/>
      </w:r>
      <w:r w:rsidRPr="00005E19">
        <w:rPr>
          <w:rFonts w:ascii="Times New Roman" w:hAnsi="Times New Roman"/>
          <w:bCs/>
          <w:color w:val="000000" w:themeColor="text1"/>
          <w:lang w:val="en-US"/>
        </w:rPr>
        <w:tab/>
        <w:t xml:space="preserve">                   _______________</w:t>
      </w:r>
    </w:p>
    <w:p w14:paraId="34381575" w14:textId="48E1787F" w:rsidR="00753C5F" w:rsidRPr="00005E19" w:rsidRDefault="00753C5F" w:rsidP="00753C5F">
      <w:pPr>
        <w:tabs>
          <w:tab w:val="center" w:pos="1560"/>
          <w:tab w:val="center" w:pos="6939"/>
        </w:tabs>
        <w:spacing w:after="0" w:line="240" w:lineRule="auto"/>
        <w:ind w:firstLine="993"/>
        <w:jc w:val="both"/>
        <w:rPr>
          <w:rFonts w:ascii="Times New Roman" w:hAnsi="Times New Roman"/>
          <w:bCs/>
          <w:color w:val="000000" w:themeColor="text1"/>
          <w:lang w:val="en-US"/>
        </w:rPr>
      </w:pPr>
      <w:r w:rsidRPr="00005E19">
        <w:rPr>
          <w:rFonts w:ascii="Times New Roman" w:hAnsi="Times New Roman"/>
          <w:bCs/>
          <w:color w:val="000000" w:themeColor="text1"/>
          <w:lang w:val="en-US"/>
        </w:rPr>
        <w:t>(</w:t>
      </w:r>
      <w:r w:rsidR="00BF2DE2" w:rsidRPr="00005E19">
        <w:rPr>
          <w:rFonts w:ascii="Times New Roman" w:hAnsi="Times New Roman"/>
          <w:bCs/>
          <w:color w:val="000000" w:themeColor="text1"/>
          <w:lang w:val="en-US"/>
        </w:rPr>
        <w:t>date</w:t>
      </w:r>
      <w:r w:rsidRPr="00005E19">
        <w:rPr>
          <w:rFonts w:ascii="Times New Roman" w:hAnsi="Times New Roman"/>
          <w:bCs/>
          <w:color w:val="000000" w:themeColor="text1"/>
          <w:lang w:val="en-US"/>
        </w:rPr>
        <w:t>)                                                                                         (</w:t>
      </w:r>
      <w:r w:rsidR="00BF2DE2" w:rsidRPr="00005E19">
        <w:rPr>
          <w:rFonts w:ascii="Times New Roman" w:hAnsi="Times New Roman"/>
          <w:bCs/>
          <w:color w:val="000000" w:themeColor="text1"/>
          <w:lang w:val="en-US"/>
        </w:rPr>
        <w:t>signature</w:t>
      </w:r>
      <w:r w:rsidRPr="00005E19">
        <w:rPr>
          <w:rFonts w:ascii="Times New Roman" w:hAnsi="Times New Roman"/>
          <w:bCs/>
          <w:color w:val="000000" w:themeColor="text1"/>
          <w:lang w:val="en-US"/>
        </w:rPr>
        <w:t>)</w:t>
      </w:r>
    </w:p>
    <w:p w14:paraId="657A0E71" w14:textId="2E4283B3" w:rsidR="00BB3697" w:rsidRPr="00005E19" w:rsidRDefault="00BB3697" w:rsidP="00BB3697">
      <w:pPr>
        <w:pStyle w:val="2"/>
        <w:ind w:left="0"/>
        <w:jc w:val="right"/>
        <w:rPr>
          <w:i/>
          <w:lang w:val="en-US"/>
        </w:rPr>
      </w:pPr>
      <w:r w:rsidRPr="00005E19">
        <w:rPr>
          <w:lang w:val="en-US"/>
        </w:rPr>
        <w:br w:type="column"/>
      </w:r>
      <w:r w:rsidR="007615A7" w:rsidRPr="00005E19">
        <w:rPr>
          <w:i/>
          <w:lang w:val="en-US"/>
        </w:rPr>
        <w:lastRenderedPageBreak/>
        <w:t>Appendix</w:t>
      </w:r>
      <w:r w:rsidRPr="00005E19">
        <w:rPr>
          <w:i/>
          <w:lang w:val="en-US"/>
        </w:rPr>
        <w:t xml:space="preserve"> 4</w:t>
      </w:r>
    </w:p>
    <w:p w14:paraId="1688E9E8" w14:textId="77777777" w:rsidR="00BB3697" w:rsidRPr="00005E19" w:rsidRDefault="00BB3697" w:rsidP="00BB3697">
      <w:pPr>
        <w:pStyle w:val="2"/>
        <w:ind w:left="0"/>
        <w:jc w:val="right"/>
        <w:rPr>
          <w:i/>
          <w:lang w:val="en-US"/>
        </w:rPr>
      </w:pPr>
    </w:p>
    <w:p w14:paraId="24316C8B" w14:textId="253AE3E0" w:rsidR="00BB3697" w:rsidRPr="00005E19" w:rsidRDefault="00890880" w:rsidP="00BB3697">
      <w:pPr>
        <w:widowControl w:val="0"/>
        <w:autoSpaceDE w:val="0"/>
        <w:autoSpaceDN w:val="0"/>
        <w:adjustRightInd w:val="0"/>
        <w:spacing w:after="0" w:line="240" w:lineRule="auto"/>
        <w:ind w:firstLine="709"/>
        <w:jc w:val="center"/>
        <w:rPr>
          <w:rFonts w:ascii="Times New Roman" w:hAnsi="Times New Roman"/>
          <w:b/>
          <w:bCs/>
          <w:sz w:val="24"/>
          <w:szCs w:val="24"/>
          <w:lang w:val="en-US"/>
        </w:rPr>
      </w:pPr>
      <w:r w:rsidRPr="00005E19">
        <w:rPr>
          <w:rFonts w:ascii="Times New Roman" w:hAnsi="Times New Roman"/>
          <w:b/>
          <w:bCs/>
          <w:sz w:val="24"/>
          <w:szCs w:val="24"/>
          <w:lang w:val="en-US"/>
        </w:rPr>
        <w:t>Consent to the Processing of Personal Data</w:t>
      </w:r>
      <w:r w:rsidR="00BB3697" w:rsidRPr="00005E19">
        <w:rPr>
          <w:rFonts w:ascii="Times New Roman" w:hAnsi="Times New Roman"/>
          <w:b/>
          <w:bCs/>
          <w:sz w:val="24"/>
          <w:szCs w:val="24"/>
          <w:lang w:val="en-US"/>
        </w:rPr>
        <w:t xml:space="preserve"> </w:t>
      </w:r>
    </w:p>
    <w:p w14:paraId="171DE5B1" w14:textId="77777777" w:rsidR="00BB3697" w:rsidRPr="00005E19" w:rsidRDefault="00BB3697" w:rsidP="00BB3697">
      <w:pPr>
        <w:widowControl w:val="0"/>
        <w:autoSpaceDE w:val="0"/>
        <w:autoSpaceDN w:val="0"/>
        <w:adjustRightInd w:val="0"/>
        <w:spacing w:after="0" w:line="240" w:lineRule="auto"/>
        <w:ind w:firstLine="709"/>
        <w:jc w:val="both"/>
        <w:rPr>
          <w:rFonts w:ascii="Times New Roman" w:hAnsi="Times New Roman"/>
          <w:color w:val="000000"/>
          <w:sz w:val="24"/>
          <w:szCs w:val="24"/>
          <w:lang w:val="en-US"/>
        </w:rPr>
      </w:pPr>
      <w:r w:rsidRPr="00005E19">
        <w:rPr>
          <w:rFonts w:ascii="Times New Roman" w:hAnsi="Times New Roman"/>
          <w:sz w:val="24"/>
          <w:szCs w:val="24"/>
          <w:lang w:val="en-US"/>
        </w:rPr>
        <w:t> </w:t>
      </w:r>
    </w:p>
    <w:tbl>
      <w:tblPr>
        <w:tblW w:w="10186" w:type="dxa"/>
        <w:tblInd w:w="20" w:type="dxa"/>
        <w:tblLayout w:type="fixed"/>
        <w:tblCellMar>
          <w:left w:w="0" w:type="dxa"/>
          <w:right w:w="0" w:type="dxa"/>
        </w:tblCellMar>
        <w:tblLook w:val="0600" w:firstRow="0" w:lastRow="0" w:firstColumn="0" w:lastColumn="0" w:noHBand="1" w:noVBand="1"/>
      </w:tblPr>
      <w:tblGrid>
        <w:gridCol w:w="60"/>
        <w:gridCol w:w="10126"/>
      </w:tblGrid>
      <w:tr w:rsidR="00BB3697" w:rsidRPr="00005E19" w14:paraId="093C92C9" w14:textId="77777777" w:rsidTr="00BB3697">
        <w:tc>
          <w:tcPr>
            <w:tcW w:w="60" w:type="dxa"/>
            <w:tcBorders>
              <w:top w:val="nil"/>
              <w:left w:val="nil"/>
              <w:bottom w:val="nil"/>
              <w:right w:val="nil"/>
            </w:tcBorders>
            <w:tcMar>
              <w:top w:w="20" w:type="dxa"/>
              <w:left w:w="20" w:type="dxa"/>
              <w:bottom w:w="20" w:type="dxa"/>
              <w:right w:w="20" w:type="dxa"/>
            </w:tcMar>
          </w:tcPr>
          <w:p w14:paraId="71017EEE" w14:textId="77777777" w:rsidR="00BB3697" w:rsidRPr="00005E19" w:rsidRDefault="00BB3697" w:rsidP="004F424A">
            <w:pPr>
              <w:widowControl w:val="0"/>
              <w:autoSpaceDE w:val="0"/>
              <w:autoSpaceDN w:val="0"/>
              <w:adjustRightInd w:val="0"/>
              <w:spacing w:after="0" w:line="240" w:lineRule="auto"/>
              <w:ind w:firstLine="709"/>
              <w:jc w:val="both"/>
              <w:rPr>
                <w:rFonts w:ascii="Times New Roman" w:hAnsi="Times New Roman"/>
                <w:color w:val="000000"/>
                <w:sz w:val="24"/>
                <w:szCs w:val="24"/>
                <w:lang w:val="en-US"/>
              </w:rPr>
            </w:pPr>
            <w:r w:rsidRPr="00005E19">
              <w:rPr>
                <w:rFonts w:ascii="Times New Roman" w:hAnsi="Times New Roman"/>
                <w:color w:val="000000"/>
                <w:sz w:val="24"/>
                <w:szCs w:val="24"/>
                <w:lang w:val="en-US"/>
              </w:rPr>
              <w:t>Я</w:t>
            </w:r>
          </w:p>
        </w:tc>
        <w:tc>
          <w:tcPr>
            <w:tcW w:w="10126" w:type="dxa"/>
            <w:tcBorders>
              <w:top w:val="nil"/>
              <w:left w:val="nil"/>
              <w:bottom w:val="single" w:sz="8" w:space="0" w:color="000000"/>
              <w:right w:val="nil"/>
            </w:tcBorders>
            <w:tcMar>
              <w:top w:w="20" w:type="dxa"/>
              <w:left w:w="20" w:type="dxa"/>
              <w:bottom w:w="20" w:type="dxa"/>
              <w:right w:w="20" w:type="dxa"/>
            </w:tcMar>
          </w:tcPr>
          <w:p w14:paraId="616F632D" w14:textId="77777777" w:rsidR="00BB3697" w:rsidRPr="00005E19" w:rsidRDefault="00BB3697" w:rsidP="004F424A">
            <w:pPr>
              <w:widowControl w:val="0"/>
              <w:autoSpaceDE w:val="0"/>
              <w:autoSpaceDN w:val="0"/>
              <w:adjustRightInd w:val="0"/>
              <w:spacing w:after="0" w:line="240" w:lineRule="auto"/>
              <w:ind w:left="-660" w:firstLine="66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 </w:t>
            </w:r>
          </w:p>
        </w:tc>
      </w:tr>
      <w:tr w:rsidR="00BB3697" w:rsidRPr="00E16D21" w14:paraId="3E1B4450" w14:textId="77777777" w:rsidTr="00BB3697">
        <w:tc>
          <w:tcPr>
            <w:tcW w:w="10186" w:type="dxa"/>
            <w:gridSpan w:val="2"/>
            <w:tcBorders>
              <w:top w:val="nil"/>
              <w:left w:val="nil"/>
              <w:bottom w:val="nil"/>
              <w:right w:val="nil"/>
            </w:tcBorders>
            <w:tcMar>
              <w:top w:w="20" w:type="dxa"/>
              <w:left w:w="20" w:type="dxa"/>
              <w:bottom w:w="20" w:type="dxa"/>
              <w:right w:w="20" w:type="dxa"/>
            </w:tcMar>
          </w:tcPr>
          <w:p w14:paraId="73D7EFE6" w14:textId="001D9EE6" w:rsidR="00BB3697" w:rsidRPr="00005E19" w:rsidRDefault="00BB3697" w:rsidP="005A15AC">
            <w:pPr>
              <w:widowControl w:val="0"/>
              <w:autoSpaceDE w:val="0"/>
              <w:autoSpaceDN w:val="0"/>
              <w:adjustRightInd w:val="0"/>
              <w:spacing w:after="0" w:line="240" w:lineRule="auto"/>
              <w:jc w:val="center"/>
              <w:rPr>
                <w:rFonts w:ascii="Times New Roman" w:hAnsi="Times New Roman"/>
                <w:i/>
                <w:iCs/>
                <w:color w:val="000000"/>
                <w:sz w:val="24"/>
                <w:szCs w:val="24"/>
                <w:lang w:val="en-US"/>
              </w:rPr>
            </w:pPr>
            <w:r w:rsidRPr="00005E19">
              <w:rPr>
                <w:rFonts w:ascii="Times New Roman" w:hAnsi="Times New Roman"/>
                <w:i/>
                <w:iCs/>
                <w:color w:val="000000"/>
                <w:sz w:val="24"/>
                <w:szCs w:val="24"/>
                <w:lang w:val="en-US"/>
              </w:rPr>
              <w:t>(</w:t>
            </w:r>
            <w:r w:rsidR="005A15AC">
              <w:rPr>
                <w:rFonts w:ascii="Times New Roman" w:hAnsi="Times New Roman"/>
                <w:i/>
                <w:iCs/>
                <w:color w:val="000000"/>
                <w:sz w:val="24"/>
                <w:szCs w:val="24"/>
                <w:lang w:val="en-US"/>
              </w:rPr>
              <w:t>first</w:t>
            </w:r>
            <w:r w:rsidR="00890880" w:rsidRPr="00005E19">
              <w:rPr>
                <w:rFonts w:ascii="Times New Roman" w:hAnsi="Times New Roman"/>
                <w:i/>
                <w:iCs/>
                <w:color w:val="000000"/>
                <w:sz w:val="24"/>
                <w:szCs w:val="24"/>
                <w:lang w:val="en-US"/>
              </w:rPr>
              <w:t xml:space="preserve"> name, last name, patronymic (if any)</w:t>
            </w:r>
            <w:r w:rsidRPr="00005E19">
              <w:rPr>
                <w:rFonts w:ascii="Times New Roman" w:hAnsi="Times New Roman"/>
                <w:i/>
                <w:iCs/>
                <w:color w:val="000000"/>
                <w:sz w:val="24"/>
                <w:szCs w:val="24"/>
                <w:lang w:val="en-US"/>
              </w:rPr>
              <w:t>)</w:t>
            </w:r>
          </w:p>
        </w:tc>
      </w:tr>
      <w:tr w:rsidR="00BB3697" w:rsidRPr="00005E19" w14:paraId="448CC678" w14:textId="77777777" w:rsidTr="00890880">
        <w:trPr>
          <w:trHeight w:val="366"/>
        </w:trPr>
        <w:tc>
          <w:tcPr>
            <w:tcW w:w="10186" w:type="dxa"/>
            <w:gridSpan w:val="2"/>
            <w:tcBorders>
              <w:top w:val="nil"/>
              <w:left w:val="nil"/>
              <w:bottom w:val="nil"/>
              <w:right w:val="nil"/>
            </w:tcBorders>
            <w:tcMar>
              <w:top w:w="20" w:type="dxa"/>
              <w:left w:w="20" w:type="dxa"/>
              <w:bottom w:w="20" w:type="dxa"/>
              <w:right w:w="20" w:type="dxa"/>
            </w:tcMar>
          </w:tcPr>
          <w:p w14:paraId="37189159" w14:textId="58C3E37C" w:rsidR="00BB3697" w:rsidRPr="00005E19" w:rsidRDefault="00BB3697" w:rsidP="004F424A">
            <w:pPr>
              <w:widowControl w:val="0"/>
              <w:autoSpaceDE w:val="0"/>
              <w:autoSpaceDN w:val="0"/>
              <w:adjustRightInd w:val="0"/>
              <w:spacing w:after="0" w:line="240" w:lineRule="auto"/>
              <w:jc w:val="both"/>
              <w:rPr>
                <w:rFonts w:ascii="Times New Roman" w:hAnsi="Times New Roman"/>
                <w:color w:val="000000"/>
                <w:sz w:val="24"/>
                <w:szCs w:val="24"/>
                <w:lang w:val="en-US"/>
              </w:rPr>
            </w:pPr>
            <w:r w:rsidRPr="00005E19">
              <w:rPr>
                <w:rFonts w:ascii="Times New Roman" w:hAnsi="Times New Roman"/>
                <w:color w:val="000000"/>
                <w:sz w:val="24"/>
                <w:szCs w:val="24"/>
                <w:lang w:val="en-US"/>
              </w:rPr>
              <w:t>____________________________________________________________________________________</w:t>
            </w:r>
          </w:p>
        </w:tc>
      </w:tr>
      <w:tr w:rsidR="00BB3697" w:rsidRPr="00E16D21" w14:paraId="02345B8E" w14:textId="77777777" w:rsidTr="00BB3697">
        <w:tc>
          <w:tcPr>
            <w:tcW w:w="10186" w:type="dxa"/>
            <w:gridSpan w:val="2"/>
            <w:tcBorders>
              <w:top w:val="nil"/>
              <w:left w:val="nil"/>
              <w:bottom w:val="nil"/>
              <w:right w:val="nil"/>
            </w:tcBorders>
            <w:tcMar>
              <w:top w:w="20" w:type="dxa"/>
              <w:left w:w="20" w:type="dxa"/>
              <w:bottom w:w="20" w:type="dxa"/>
              <w:right w:w="20" w:type="dxa"/>
            </w:tcMar>
          </w:tcPr>
          <w:p w14:paraId="67A6B9D7" w14:textId="4CDE3486" w:rsidR="00BB3697" w:rsidRPr="00005E19" w:rsidRDefault="00BB3697" w:rsidP="004F424A">
            <w:pPr>
              <w:widowControl w:val="0"/>
              <w:autoSpaceDE w:val="0"/>
              <w:autoSpaceDN w:val="0"/>
              <w:adjustRightInd w:val="0"/>
              <w:spacing w:after="0" w:line="240" w:lineRule="auto"/>
              <w:ind w:firstLine="709"/>
              <w:jc w:val="center"/>
              <w:rPr>
                <w:rFonts w:ascii="Times New Roman" w:hAnsi="Times New Roman"/>
                <w:i/>
                <w:iCs/>
                <w:color w:val="000000"/>
                <w:sz w:val="24"/>
                <w:szCs w:val="24"/>
                <w:lang w:val="en-US"/>
              </w:rPr>
            </w:pPr>
            <w:r w:rsidRPr="00005E19">
              <w:rPr>
                <w:rFonts w:ascii="Times New Roman" w:hAnsi="Times New Roman"/>
                <w:i/>
                <w:iCs/>
                <w:color w:val="000000"/>
                <w:sz w:val="24"/>
                <w:szCs w:val="24"/>
                <w:lang w:val="en-US"/>
              </w:rPr>
              <w:t>(</w:t>
            </w:r>
            <w:r w:rsidR="00890880" w:rsidRPr="00005E19">
              <w:rPr>
                <w:rFonts w:ascii="Times New Roman" w:hAnsi="Times New Roman"/>
                <w:i/>
                <w:iCs/>
                <w:color w:val="000000"/>
                <w:sz w:val="24"/>
                <w:szCs w:val="24"/>
                <w:lang w:val="en-US"/>
              </w:rPr>
              <w:t>date of birth, identification number (if absent – number of the identity document)</w:t>
            </w:r>
            <w:r w:rsidRPr="00005E19">
              <w:rPr>
                <w:rFonts w:ascii="Times New Roman" w:hAnsi="Times New Roman"/>
                <w:i/>
                <w:iCs/>
                <w:color w:val="000000"/>
                <w:sz w:val="24"/>
                <w:szCs w:val="24"/>
                <w:lang w:val="en-US"/>
              </w:rPr>
              <w:t>)</w:t>
            </w:r>
          </w:p>
        </w:tc>
      </w:tr>
    </w:tbl>
    <w:p w14:paraId="4EDBD56B" w14:textId="77777777" w:rsidR="00BB3697" w:rsidRPr="00005E19" w:rsidRDefault="00BB3697" w:rsidP="00BB3697">
      <w:pPr>
        <w:shd w:val="clear" w:color="auto" w:fill="FFFFFF"/>
        <w:spacing w:after="0" w:line="240" w:lineRule="auto"/>
        <w:ind w:firstLine="709"/>
        <w:jc w:val="both"/>
        <w:rPr>
          <w:rFonts w:ascii="Times New Roman" w:hAnsi="Times New Roman"/>
          <w:color w:val="000000"/>
          <w:sz w:val="24"/>
          <w:szCs w:val="24"/>
          <w:lang w:val="en-US"/>
        </w:rPr>
      </w:pPr>
    </w:p>
    <w:p w14:paraId="2DA90006" w14:textId="60575064" w:rsidR="00BB3697" w:rsidRPr="00005E19" w:rsidRDefault="00890880" w:rsidP="00BB3697">
      <w:pPr>
        <w:shd w:val="clear" w:color="auto" w:fill="FFFFFF"/>
        <w:spacing w:after="0" w:line="240" w:lineRule="auto"/>
        <w:ind w:firstLine="709"/>
        <w:jc w:val="both"/>
        <w:rPr>
          <w:rFonts w:ascii="Times New Roman" w:hAnsi="Times New Roman"/>
          <w:color w:val="000000" w:themeColor="text1"/>
          <w:sz w:val="24"/>
          <w:szCs w:val="24"/>
          <w:lang w:val="en-US"/>
        </w:rPr>
      </w:pPr>
      <w:r w:rsidRPr="00005E19">
        <w:rPr>
          <w:rFonts w:ascii="Times New Roman" w:hAnsi="Times New Roman"/>
          <w:color w:val="000000"/>
          <w:sz w:val="24"/>
          <w:szCs w:val="24"/>
          <w:lang w:val="en-US"/>
        </w:rPr>
        <w:t xml:space="preserve">In accordance with Article 5 of the Law of the Republic of Belarus </w:t>
      </w:r>
      <w:r w:rsidR="005A15AC" w:rsidRPr="00005E19">
        <w:rPr>
          <w:rFonts w:ascii="Times New Roman" w:hAnsi="Times New Roman"/>
          <w:color w:val="000000"/>
          <w:sz w:val="24"/>
          <w:szCs w:val="24"/>
          <w:lang w:val="en-US"/>
        </w:rPr>
        <w:t>“On the Protection of Personal Data”</w:t>
      </w:r>
      <w:r w:rsidR="005A15AC">
        <w:rPr>
          <w:rFonts w:ascii="Times New Roman" w:hAnsi="Times New Roman"/>
          <w:color w:val="000000"/>
          <w:sz w:val="24"/>
          <w:szCs w:val="24"/>
          <w:lang w:val="en-US"/>
        </w:rPr>
        <w:t xml:space="preserve"> (</w:t>
      </w:r>
      <w:r w:rsidRPr="00005E19">
        <w:rPr>
          <w:rFonts w:ascii="Times New Roman" w:hAnsi="Times New Roman"/>
          <w:color w:val="000000"/>
          <w:sz w:val="24"/>
          <w:szCs w:val="24"/>
          <w:lang w:val="en-US"/>
        </w:rPr>
        <w:t>No. 99-Z dated May 7, 2021</w:t>
      </w:r>
      <w:r w:rsidR="005A15AC">
        <w:rPr>
          <w:rFonts w:ascii="Times New Roman" w:hAnsi="Times New Roman"/>
          <w:color w:val="000000"/>
          <w:sz w:val="24"/>
          <w:szCs w:val="24"/>
          <w:lang w:val="en-US"/>
        </w:rPr>
        <w:t>)</w:t>
      </w:r>
      <w:r w:rsidRPr="00005E19">
        <w:rPr>
          <w:rFonts w:ascii="Times New Roman" w:hAnsi="Times New Roman"/>
          <w:color w:val="000000"/>
          <w:sz w:val="24"/>
          <w:szCs w:val="24"/>
          <w:lang w:val="en-US"/>
        </w:rPr>
        <w:t xml:space="preserve">, I hereby give my consent to Belarusian State University of Informatics and Radioelectronics </w:t>
      </w:r>
      <w:r w:rsidR="005A15AC" w:rsidRPr="00005E19">
        <w:rPr>
          <w:rFonts w:ascii="Times New Roman" w:hAnsi="Times New Roman"/>
          <w:color w:val="000000"/>
          <w:sz w:val="24"/>
          <w:szCs w:val="24"/>
          <w:lang w:val="en-US"/>
        </w:rPr>
        <w:t>(he</w:t>
      </w:r>
      <w:r w:rsidR="005A15AC">
        <w:rPr>
          <w:rFonts w:ascii="Times New Roman" w:hAnsi="Times New Roman"/>
          <w:color w:val="000000"/>
          <w:sz w:val="24"/>
          <w:szCs w:val="24"/>
          <w:lang w:val="en-US"/>
        </w:rPr>
        <w:t xml:space="preserve">reinafter referred to as BSUIR) located at </w:t>
      </w:r>
      <w:r w:rsidR="005A15AC" w:rsidRPr="00005E19">
        <w:rPr>
          <w:rFonts w:ascii="Times New Roman" w:hAnsi="Times New Roman"/>
          <w:color w:val="000000"/>
          <w:sz w:val="24"/>
          <w:szCs w:val="24"/>
          <w:lang w:val="en-US"/>
        </w:rPr>
        <w:t xml:space="preserve">6 P. </w:t>
      </w:r>
      <w:proofErr w:type="spellStart"/>
      <w:r w:rsidR="005A15AC" w:rsidRPr="00005E19">
        <w:rPr>
          <w:rFonts w:ascii="Times New Roman" w:hAnsi="Times New Roman"/>
          <w:color w:val="000000"/>
          <w:sz w:val="24"/>
          <w:szCs w:val="24"/>
          <w:lang w:val="en-US"/>
        </w:rPr>
        <w:t>Brovki</w:t>
      </w:r>
      <w:proofErr w:type="spellEnd"/>
      <w:r w:rsidR="005A15AC" w:rsidRPr="00005E19">
        <w:rPr>
          <w:rFonts w:ascii="Times New Roman" w:hAnsi="Times New Roman"/>
          <w:color w:val="000000"/>
          <w:sz w:val="24"/>
          <w:szCs w:val="24"/>
          <w:lang w:val="en-US"/>
        </w:rPr>
        <w:t xml:space="preserve"> St</w:t>
      </w:r>
      <w:r w:rsidR="005A15AC">
        <w:rPr>
          <w:rFonts w:ascii="Times New Roman" w:hAnsi="Times New Roman"/>
          <w:color w:val="000000"/>
          <w:sz w:val="24"/>
          <w:szCs w:val="24"/>
          <w:lang w:val="en-US"/>
        </w:rPr>
        <w:t>r</w:t>
      </w:r>
      <w:r w:rsidR="005A15AC" w:rsidRPr="00005E19">
        <w:rPr>
          <w:rFonts w:ascii="Times New Roman" w:hAnsi="Times New Roman"/>
          <w:color w:val="000000"/>
          <w:sz w:val="24"/>
          <w:szCs w:val="24"/>
          <w:lang w:val="en-US"/>
        </w:rPr>
        <w:t>.</w:t>
      </w:r>
      <w:r w:rsidR="005A15AC">
        <w:rPr>
          <w:rFonts w:ascii="Times New Roman" w:hAnsi="Times New Roman"/>
          <w:color w:val="000000"/>
          <w:sz w:val="24"/>
          <w:szCs w:val="24"/>
          <w:lang w:val="en-US"/>
        </w:rPr>
        <w:t xml:space="preserve">, </w:t>
      </w:r>
      <w:r w:rsidR="005A15AC" w:rsidRPr="00005E19">
        <w:rPr>
          <w:rFonts w:ascii="Times New Roman" w:hAnsi="Times New Roman"/>
          <w:color w:val="000000"/>
          <w:sz w:val="24"/>
          <w:szCs w:val="24"/>
          <w:lang w:val="en-US"/>
        </w:rPr>
        <w:t>220013, Minsk</w:t>
      </w:r>
      <w:r w:rsidR="005A15AC">
        <w:rPr>
          <w:rFonts w:ascii="Times New Roman" w:hAnsi="Times New Roman"/>
          <w:color w:val="000000"/>
          <w:sz w:val="24"/>
          <w:szCs w:val="24"/>
          <w:lang w:val="en-US"/>
        </w:rPr>
        <w:t>, Belarus,</w:t>
      </w:r>
      <w:r w:rsidRPr="00005E19">
        <w:rPr>
          <w:rFonts w:ascii="Times New Roman" w:hAnsi="Times New Roman"/>
          <w:color w:val="000000"/>
          <w:sz w:val="24"/>
          <w:szCs w:val="24"/>
          <w:lang w:val="en-US"/>
        </w:rPr>
        <w:t xml:space="preserve"> to process</w:t>
      </w:r>
      <w:r w:rsidR="005A15AC">
        <w:rPr>
          <w:rFonts w:ascii="Times New Roman" w:hAnsi="Times New Roman"/>
          <w:color w:val="000000"/>
          <w:sz w:val="24"/>
          <w:szCs w:val="24"/>
          <w:lang w:val="en-US"/>
        </w:rPr>
        <w:t xml:space="preserve"> my personal data.</w:t>
      </w:r>
    </w:p>
    <w:p w14:paraId="4772AAD1" w14:textId="6FBD2D02" w:rsidR="00BB3697" w:rsidRPr="00005E19" w:rsidRDefault="00890880" w:rsidP="00890880">
      <w:pPr>
        <w:widowControl w:val="0"/>
        <w:autoSpaceDE w:val="0"/>
        <w:autoSpaceDN w:val="0"/>
        <w:adjustRightInd w:val="0"/>
        <w:spacing w:after="0" w:line="240" w:lineRule="auto"/>
        <w:ind w:firstLine="709"/>
        <w:jc w:val="both"/>
        <w:rPr>
          <w:rFonts w:ascii="Times New Roman" w:hAnsi="Times New Roman"/>
          <w:b/>
          <w:bCs/>
          <w:color w:val="000000"/>
          <w:sz w:val="24"/>
          <w:szCs w:val="24"/>
          <w:lang w:val="en-US"/>
        </w:rPr>
      </w:pPr>
      <w:r w:rsidRPr="00005E19">
        <w:rPr>
          <w:rFonts w:ascii="Times New Roman" w:hAnsi="Times New Roman"/>
          <w:b/>
          <w:bCs/>
          <w:color w:val="000000"/>
          <w:sz w:val="24"/>
          <w:szCs w:val="24"/>
          <w:lang w:val="en-US"/>
        </w:rPr>
        <w:t xml:space="preserve">Purpose: </w:t>
      </w:r>
      <w:r w:rsidRPr="00005E19">
        <w:rPr>
          <w:rFonts w:ascii="Times New Roman" w:hAnsi="Times New Roman"/>
          <w:color w:val="000000"/>
          <w:sz w:val="24"/>
          <w:szCs w:val="24"/>
          <w:lang w:val="en-US"/>
        </w:rPr>
        <w:t xml:space="preserve">placement of information about the author of </w:t>
      </w:r>
      <w:r w:rsidR="005A15AC">
        <w:rPr>
          <w:rFonts w:ascii="Times New Roman" w:hAnsi="Times New Roman"/>
          <w:color w:val="000000"/>
          <w:sz w:val="24"/>
          <w:szCs w:val="24"/>
          <w:lang w:val="en-US"/>
        </w:rPr>
        <w:t>the paper</w:t>
      </w:r>
      <w:r w:rsidRPr="00005E19">
        <w:rPr>
          <w:rFonts w:ascii="Times New Roman" w:hAnsi="Times New Roman"/>
          <w:color w:val="000000"/>
          <w:sz w:val="24"/>
          <w:szCs w:val="24"/>
          <w:lang w:val="en-US"/>
        </w:rPr>
        <w:t xml:space="preserve"> accepted for participation </w:t>
      </w:r>
      <w:r w:rsidR="00C3078C">
        <w:rPr>
          <w:rFonts w:ascii="Times New Roman" w:hAnsi="Times New Roman"/>
          <w:color w:val="000000"/>
          <w:sz w:val="24"/>
          <w:szCs w:val="24"/>
          <w:lang w:val="en-US"/>
        </w:rPr>
        <w:br/>
      </w:r>
      <w:r w:rsidRPr="00005E19">
        <w:rPr>
          <w:rFonts w:ascii="Times New Roman" w:hAnsi="Times New Roman"/>
          <w:color w:val="000000"/>
          <w:sz w:val="24"/>
          <w:szCs w:val="24"/>
          <w:lang w:val="en-US"/>
        </w:rPr>
        <w:t xml:space="preserve">in the XII International Scientific and Practical Conference “BIG DATA and Advanced Analytics” </w:t>
      </w:r>
      <w:r w:rsidR="00C3078C">
        <w:rPr>
          <w:rFonts w:ascii="Times New Roman" w:hAnsi="Times New Roman"/>
          <w:color w:val="000000"/>
          <w:sz w:val="24"/>
          <w:szCs w:val="24"/>
          <w:lang w:val="en-US"/>
        </w:rPr>
        <w:br/>
      </w:r>
      <w:r w:rsidRPr="00005E19">
        <w:rPr>
          <w:rFonts w:ascii="Times New Roman" w:hAnsi="Times New Roman"/>
          <w:color w:val="000000"/>
          <w:sz w:val="24"/>
          <w:szCs w:val="24"/>
          <w:lang w:val="en-US"/>
        </w:rPr>
        <w:t xml:space="preserve">on the website </w:t>
      </w:r>
      <w:hyperlink r:id="rId13" w:history="1">
        <w:r w:rsidR="00005E19" w:rsidRPr="00005E19">
          <w:rPr>
            <w:rStyle w:val="a7"/>
            <w:rFonts w:ascii="Times New Roman" w:hAnsi="Times New Roman"/>
            <w:sz w:val="24"/>
            <w:szCs w:val="24"/>
            <w:lang w:val="en-US"/>
          </w:rPr>
          <w:t>https://bigdataminsk.bsuir.by/page_en.html</w:t>
        </w:r>
      </w:hyperlink>
      <w:r w:rsidRPr="00005E19">
        <w:rPr>
          <w:rFonts w:ascii="Times New Roman" w:hAnsi="Times New Roman"/>
          <w:color w:val="000000"/>
          <w:sz w:val="24"/>
          <w:szCs w:val="24"/>
          <w:lang w:val="en-US"/>
        </w:rPr>
        <w:t xml:space="preserve"> in the section “Accepted </w:t>
      </w:r>
      <w:r w:rsidR="007B4308">
        <w:rPr>
          <w:rFonts w:ascii="Times New Roman" w:hAnsi="Times New Roman"/>
          <w:color w:val="000000"/>
          <w:sz w:val="24"/>
          <w:szCs w:val="24"/>
          <w:lang w:val="en-US"/>
        </w:rPr>
        <w:t>Reports</w:t>
      </w:r>
      <w:r w:rsidRPr="00005E19">
        <w:rPr>
          <w:rFonts w:ascii="Times New Roman" w:hAnsi="Times New Roman"/>
          <w:color w:val="000000"/>
          <w:sz w:val="24"/>
          <w:szCs w:val="24"/>
          <w:lang w:val="en-US"/>
        </w:rPr>
        <w:t>”.</w:t>
      </w:r>
    </w:p>
    <w:tbl>
      <w:tblPr>
        <w:tblStyle w:val="a3"/>
        <w:tblW w:w="10201" w:type="dxa"/>
        <w:tblLook w:val="04A0" w:firstRow="1" w:lastRow="0" w:firstColumn="1" w:lastColumn="0" w:noHBand="0" w:noVBand="1"/>
      </w:tblPr>
      <w:tblGrid>
        <w:gridCol w:w="5330"/>
        <w:gridCol w:w="2435"/>
        <w:gridCol w:w="2436"/>
      </w:tblGrid>
      <w:tr w:rsidR="00890880" w:rsidRPr="00005E19" w14:paraId="3C1B2E9B" w14:textId="77777777" w:rsidTr="00BB3697">
        <w:tc>
          <w:tcPr>
            <w:tcW w:w="5330" w:type="dxa"/>
          </w:tcPr>
          <w:p w14:paraId="150FED18" w14:textId="4A45FE00" w:rsidR="00890880" w:rsidRPr="00005E19" w:rsidRDefault="00DF11DD" w:rsidP="00890880">
            <w:pPr>
              <w:widowControl w:val="0"/>
              <w:autoSpaceDE w:val="0"/>
              <w:autoSpaceDN w:val="0"/>
              <w:adjustRightInd w:val="0"/>
              <w:jc w:val="center"/>
              <w:rPr>
                <w:rFonts w:ascii="Times New Roman" w:hAnsi="Times New Roman"/>
                <w:b/>
                <w:color w:val="000000"/>
                <w:sz w:val="24"/>
                <w:szCs w:val="24"/>
                <w:lang w:val="en-US"/>
              </w:rPr>
            </w:pPr>
            <w:r>
              <w:rPr>
                <w:rFonts w:ascii="Times New Roman" w:hAnsi="Times New Roman"/>
                <w:b/>
                <w:color w:val="000000"/>
                <w:sz w:val="24"/>
                <w:szCs w:val="24"/>
                <w:lang w:val="en-US"/>
              </w:rPr>
              <w:t>Data type</w:t>
            </w:r>
          </w:p>
        </w:tc>
        <w:tc>
          <w:tcPr>
            <w:tcW w:w="2435" w:type="dxa"/>
          </w:tcPr>
          <w:p w14:paraId="1F076B0B" w14:textId="5D154772"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r w:rsidRPr="00005E19">
              <w:rPr>
                <w:rFonts w:ascii="Times New Roman" w:hAnsi="Times New Roman"/>
                <w:b/>
                <w:color w:val="000000"/>
                <w:sz w:val="24"/>
                <w:szCs w:val="24"/>
                <w:lang w:val="en-US"/>
              </w:rPr>
              <w:t>Agree</w:t>
            </w:r>
          </w:p>
        </w:tc>
        <w:tc>
          <w:tcPr>
            <w:tcW w:w="2436" w:type="dxa"/>
          </w:tcPr>
          <w:p w14:paraId="7AA236BF" w14:textId="2F6FA929"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r w:rsidRPr="00005E19">
              <w:rPr>
                <w:rFonts w:ascii="Times New Roman" w:hAnsi="Times New Roman"/>
                <w:b/>
                <w:color w:val="000000"/>
                <w:sz w:val="24"/>
                <w:szCs w:val="24"/>
                <w:lang w:val="en-US"/>
              </w:rPr>
              <w:t>Disagree</w:t>
            </w:r>
          </w:p>
        </w:tc>
      </w:tr>
      <w:tr w:rsidR="00890880" w:rsidRPr="00005E19" w14:paraId="2463261F" w14:textId="77777777" w:rsidTr="00BB3697">
        <w:tc>
          <w:tcPr>
            <w:tcW w:w="5330" w:type="dxa"/>
          </w:tcPr>
          <w:p w14:paraId="79D7B577" w14:textId="04909EE0" w:rsidR="00890880" w:rsidRPr="00005E19" w:rsidRDefault="00890880" w:rsidP="00890880">
            <w:pPr>
              <w:widowControl w:val="0"/>
              <w:autoSpaceDE w:val="0"/>
              <w:autoSpaceDN w:val="0"/>
              <w:adjustRightInd w:val="0"/>
              <w:rPr>
                <w:rFonts w:ascii="Times New Roman" w:hAnsi="Times New Roman"/>
                <w:color w:val="000000"/>
                <w:sz w:val="24"/>
                <w:szCs w:val="24"/>
                <w:lang w:val="en-US"/>
              </w:rPr>
            </w:pPr>
            <w:r w:rsidRPr="00005E19">
              <w:rPr>
                <w:rFonts w:ascii="Times New Roman" w:hAnsi="Times New Roman"/>
                <w:color w:val="000000"/>
                <w:sz w:val="24"/>
                <w:szCs w:val="24"/>
                <w:lang w:val="en-US"/>
              </w:rPr>
              <w:t>Photograph</w:t>
            </w:r>
          </w:p>
        </w:tc>
        <w:tc>
          <w:tcPr>
            <w:tcW w:w="2435" w:type="dxa"/>
          </w:tcPr>
          <w:p w14:paraId="6359892B" w14:textId="77777777" w:rsidR="00890880" w:rsidRPr="00005E19" w:rsidRDefault="00890880" w:rsidP="00890880">
            <w:pPr>
              <w:widowControl w:val="0"/>
              <w:autoSpaceDE w:val="0"/>
              <w:autoSpaceDN w:val="0"/>
              <w:adjustRightInd w:val="0"/>
              <w:jc w:val="center"/>
              <w:rPr>
                <w:rFonts w:ascii="Times New Roman" w:hAnsi="Times New Roman"/>
                <w:color w:val="000000"/>
                <w:sz w:val="24"/>
                <w:szCs w:val="24"/>
                <w:lang w:val="en-US"/>
              </w:rPr>
            </w:pPr>
          </w:p>
        </w:tc>
        <w:tc>
          <w:tcPr>
            <w:tcW w:w="2436" w:type="dxa"/>
          </w:tcPr>
          <w:p w14:paraId="7CF02908" w14:textId="77777777" w:rsidR="00890880" w:rsidRPr="00005E19" w:rsidRDefault="00890880" w:rsidP="00890880">
            <w:pPr>
              <w:widowControl w:val="0"/>
              <w:autoSpaceDE w:val="0"/>
              <w:autoSpaceDN w:val="0"/>
              <w:adjustRightInd w:val="0"/>
              <w:jc w:val="center"/>
              <w:rPr>
                <w:rFonts w:ascii="Times New Roman" w:hAnsi="Times New Roman"/>
                <w:color w:val="000000"/>
                <w:sz w:val="24"/>
                <w:szCs w:val="24"/>
                <w:lang w:val="en-US"/>
              </w:rPr>
            </w:pPr>
          </w:p>
        </w:tc>
      </w:tr>
      <w:tr w:rsidR="00890880" w:rsidRPr="00E16D21" w14:paraId="41CA652B" w14:textId="77777777" w:rsidTr="00BB3697">
        <w:tc>
          <w:tcPr>
            <w:tcW w:w="5330" w:type="dxa"/>
          </w:tcPr>
          <w:p w14:paraId="26C84028" w14:textId="2225C438" w:rsidR="00890880" w:rsidRPr="00005E19" w:rsidRDefault="00DF11DD" w:rsidP="00890880">
            <w:pPr>
              <w:widowControl w:val="0"/>
              <w:autoSpaceDE w:val="0"/>
              <w:autoSpaceDN w:val="0"/>
              <w:adjustRightInd w:val="0"/>
              <w:jc w:val="both"/>
              <w:rPr>
                <w:rFonts w:ascii="Times New Roman" w:hAnsi="Times New Roman"/>
                <w:b/>
                <w:color w:val="000000"/>
                <w:sz w:val="24"/>
                <w:szCs w:val="24"/>
                <w:lang w:val="en-US"/>
              </w:rPr>
            </w:pPr>
            <w:r>
              <w:rPr>
                <w:rFonts w:ascii="Times New Roman" w:hAnsi="Times New Roman"/>
                <w:color w:val="000000"/>
                <w:sz w:val="24"/>
                <w:szCs w:val="24"/>
                <w:lang w:val="en-US"/>
              </w:rPr>
              <w:t>First</w:t>
            </w:r>
            <w:r w:rsidR="00890880" w:rsidRPr="00005E19">
              <w:rPr>
                <w:rFonts w:ascii="Times New Roman" w:hAnsi="Times New Roman"/>
                <w:color w:val="000000"/>
                <w:sz w:val="24"/>
                <w:szCs w:val="24"/>
                <w:lang w:val="en-US"/>
              </w:rPr>
              <w:t xml:space="preserve"> name, last name, patronymic (if any) in Russian</w:t>
            </w:r>
          </w:p>
        </w:tc>
        <w:tc>
          <w:tcPr>
            <w:tcW w:w="2435" w:type="dxa"/>
          </w:tcPr>
          <w:p w14:paraId="6B51FDD8"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438433F7"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E16D21" w14:paraId="18045F6C" w14:textId="77777777" w:rsidTr="00BB3697">
        <w:tc>
          <w:tcPr>
            <w:tcW w:w="5330" w:type="dxa"/>
          </w:tcPr>
          <w:p w14:paraId="3F1E9CA2" w14:textId="307E8A0A" w:rsidR="00890880" w:rsidRPr="00005E19" w:rsidRDefault="00DF11DD" w:rsidP="00890880">
            <w:pPr>
              <w:widowControl w:val="0"/>
              <w:autoSpaceDE w:val="0"/>
              <w:autoSpaceDN w:val="0"/>
              <w:adjustRightInd w:val="0"/>
              <w:jc w:val="both"/>
              <w:rPr>
                <w:rFonts w:ascii="Times New Roman" w:hAnsi="Times New Roman"/>
                <w:color w:val="000000"/>
                <w:sz w:val="24"/>
                <w:szCs w:val="24"/>
                <w:lang w:val="en-US"/>
              </w:rPr>
            </w:pPr>
            <w:r>
              <w:rPr>
                <w:rFonts w:ascii="Times New Roman" w:hAnsi="Times New Roman"/>
                <w:color w:val="000000"/>
                <w:sz w:val="24"/>
                <w:szCs w:val="24"/>
                <w:lang w:val="en-US"/>
              </w:rPr>
              <w:t>First</w:t>
            </w:r>
            <w:r w:rsidRPr="00005E19">
              <w:rPr>
                <w:rFonts w:ascii="Times New Roman" w:hAnsi="Times New Roman"/>
                <w:color w:val="000000"/>
                <w:sz w:val="24"/>
                <w:szCs w:val="24"/>
                <w:lang w:val="en-US"/>
              </w:rPr>
              <w:t xml:space="preserve"> </w:t>
            </w:r>
            <w:r w:rsidR="00890880" w:rsidRPr="00005E19">
              <w:rPr>
                <w:rFonts w:ascii="Times New Roman" w:hAnsi="Times New Roman"/>
                <w:color w:val="000000"/>
                <w:sz w:val="24"/>
                <w:szCs w:val="24"/>
                <w:lang w:val="en-US"/>
              </w:rPr>
              <w:t>name, last name, patronymic (if any) in English</w:t>
            </w:r>
          </w:p>
        </w:tc>
        <w:tc>
          <w:tcPr>
            <w:tcW w:w="2435" w:type="dxa"/>
          </w:tcPr>
          <w:p w14:paraId="146BC414"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054DE2D9"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E16D21" w14:paraId="5A4C83C4" w14:textId="77777777" w:rsidTr="00BB3697">
        <w:tc>
          <w:tcPr>
            <w:tcW w:w="5330" w:type="dxa"/>
          </w:tcPr>
          <w:p w14:paraId="7ACD7BBC" w14:textId="361584BE" w:rsidR="00890880" w:rsidRPr="00005E19" w:rsidRDefault="00890880" w:rsidP="00890880">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Place of work in Russian</w:t>
            </w:r>
          </w:p>
        </w:tc>
        <w:tc>
          <w:tcPr>
            <w:tcW w:w="2435" w:type="dxa"/>
          </w:tcPr>
          <w:p w14:paraId="3810E2C5"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7AD862A0"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E16D21" w14:paraId="0AC5E723" w14:textId="77777777" w:rsidTr="00BB3697">
        <w:tc>
          <w:tcPr>
            <w:tcW w:w="5330" w:type="dxa"/>
          </w:tcPr>
          <w:p w14:paraId="4467E8EB" w14:textId="70C0DD70" w:rsidR="00890880" w:rsidRPr="00005E19" w:rsidRDefault="00890880" w:rsidP="00890880">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Place of work in English</w:t>
            </w:r>
          </w:p>
        </w:tc>
        <w:tc>
          <w:tcPr>
            <w:tcW w:w="2435" w:type="dxa"/>
          </w:tcPr>
          <w:p w14:paraId="615F5CBB"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22755836"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005E19" w14:paraId="207BE5C8" w14:textId="77777777" w:rsidTr="00BB3697">
        <w:tc>
          <w:tcPr>
            <w:tcW w:w="5330" w:type="dxa"/>
          </w:tcPr>
          <w:p w14:paraId="6540E32F" w14:textId="2BC3468C" w:rsidR="00890880" w:rsidRPr="00005E19" w:rsidRDefault="00890880" w:rsidP="00890880">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Position in Russian</w:t>
            </w:r>
          </w:p>
        </w:tc>
        <w:tc>
          <w:tcPr>
            <w:tcW w:w="2435" w:type="dxa"/>
          </w:tcPr>
          <w:p w14:paraId="05586821"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2B9F7C9A"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005E19" w14:paraId="12EA7B47" w14:textId="77777777" w:rsidTr="00BB3697">
        <w:tc>
          <w:tcPr>
            <w:tcW w:w="5330" w:type="dxa"/>
          </w:tcPr>
          <w:p w14:paraId="4C2AE839" w14:textId="387FF186" w:rsidR="00890880" w:rsidRPr="00005E19" w:rsidRDefault="00890880" w:rsidP="00890880">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Position in English</w:t>
            </w:r>
          </w:p>
        </w:tc>
        <w:tc>
          <w:tcPr>
            <w:tcW w:w="2435" w:type="dxa"/>
          </w:tcPr>
          <w:p w14:paraId="251B9FE3"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2FD17E63"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005E19" w14:paraId="3BC1C7D1" w14:textId="77777777" w:rsidTr="00BB3697">
        <w:tc>
          <w:tcPr>
            <w:tcW w:w="5330" w:type="dxa"/>
          </w:tcPr>
          <w:p w14:paraId="48880811" w14:textId="7AFD2147" w:rsidR="00890880" w:rsidRPr="00005E19" w:rsidRDefault="00890880" w:rsidP="00890880">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Academic degree in Russian</w:t>
            </w:r>
          </w:p>
        </w:tc>
        <w:tc>
          <w:tcPr>
            <w:tcW w:w="2435" w:type="dxa"/>
          </w:tcPr>
          <w:p w14:paraId="25AA53A3"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1257576E"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005E19" w14:paraId="0000324D" w14:textId="77777777" w:rsidTr="00BB3697">
        <w:tc>
          <w:tcPr>
            <w:tcW w:w="5330" w:type="dxa"/>
          </w:tcPr>
          <w:p w14:paraId="141B60E4" w14:textId="03CCC2C5" w:rsidR="00890880" w:rsidRPr="00005E19" w:rsidRDefault="00890880" w:rsidP="00890880">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Academic degree in English</w:t>
            </w:r>
          </w:p>
        </w:tc>
        <w:tc>
          <w:tcPr>
            <w:tcW w:w="2435" w:type="dxa"/>
          </w:tcPr>
          <w:p w14:paraId="7960B4A3"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0DFEB8B2"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005E19" w14:paraId="2AA7E9AA" w14:textId="77777777" w:rsidTr="00BB3697">
        <w:tc>
          <w:tcPr>
            <w:tcW w:w="5330" w:type="dxa"/>
          </w:tcPr>
          <w:p w14:paraId="229658D7" w14:textId="2355191C" w:rsidR="00890880" w:rsidRPr="00005E19" w:rsidRDefault="00890880" w:rsidP="00890880">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Academic title in Russian</w:t>
            </w:r>
          </w:p>
        </w:tc>
        <w:tc>
          <w:tcPr>
            <w:tcW w:w="2435" w:type="dxa"/>
          </w:tcPr>
          <w:p w14:paraId="7CDAF1AA"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76761245"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r w:rsidR="00890880" w:rsidRPr="00005E19" w14:paraId="2BD084A3" w14:textId="77777777" w:rsidTr="00BB3697">
        <w:tc>
          <w:tcPr>
            <w:tcW w:w="5330" w:type="dxa"/>
          </w:tcPr>
          <w:p w14:paraId="06BBD755" w14:textId="2CABCB89" w:rsidR="00890880" w:rsidRPr="00005E19" w:rsidRDefault="00890880" w:rsidP="00890880">
            <w:pPr>
              <w:widowControl w:val="0"/>
              <w:autoSpaceDE w:val="0"/>
              <w:autoSpaceDN w:val="0"/>
              <w:adjustRightInd w:val="0"/>
              <w:jc w:val="both"/>
              <w:rPr>
                <w:rFonts w:ascii="Times New Roman" w:hAnsi="Times New Roman"/>
                <w:color w:val="000000"/>
                <w:sz w:val="24"/>
                <w:szCs w:val="24"/>
                <w:lang w:val="en-US"/>
              </w:rPr>
            </w:pPr>
            <w:r w:rsidRPr="00005E19">
              <w:rPr>
                <w:rFonts w:ascii="Times New Roman" w:hAnsi="Times New Roman"/>
                <w:color w:val="000000"/>
                <w:sz w:val="24"/>
                <w:szCs w:val="24"/>
                <w:lang w:val="en-US"/>
              </w:rPr>
              <w:t>Academic title in English</w:t>
            </w:r>
          </w:p>
        </w:tc>
        <w:tc>
          <w:tcPr>
            <w:tcW w:w="2435" w:type="dxa"/>
          </w:tcPr>
          <w:p w14:paraId="6F4090AC"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c>
          <w:tcPr>
            <w:tcW w:w="2436" w:type="dxa"/>
          </w:tcPr>
          <w:p w14:paraId="1AFB0A8D" w14:textId="77777777" w:rsidR="00890880" w:rsidRPr="00005E19" w:rsidRDefault="00890880" w:rsidP="00890880">
            <w:pPr>
              <w:widowControl w:val="0"/>
              <w:autoSpaceDE w:val="0"/>
              <w:autoSpaceDN w:val="0"/>
              <w:adjustRightInd w:val="0"/>
              <w:jc w:val="center"/>
              <w:rPr>
                <w:rFonts w:ascii="Times New Roman" w:hAnsi="Times New Roman"/>
                <w:b/>
                <w:color w:val="000000"/>
                <w:sz w:val="24"/>
                <w:szCs w:val="24"/>
                <w:lang w:val="en-US"/>
              </w:rPr>
            </w:pPr>
          </w:p>
        </w:tc>
      </w:tr>
    </w:tbl>
    <w:p w14:paraId="797D2AA4" w14:textId="70AF13DE" w:rsidR="00BB3697" w:rsidRPr="00005E19" w:rsidRDefault="00281999" w:rsidP="00BB3697">
      <w:pPr>
        <w:spacing w:after="0" w:line="240" w:lineRule="auto"/>
        <w:ind w:firstLine="709"/>
        <w:jc w:val="both"/>
        <w:rPr>
          <w:rFonts w:ascii="Times New Roman" w:hAnsi="Times New Roman"/>
          <w:sz w:val="24"/>
          <w:szCs w:val="24"/>
          <w:lang w:val="en-US"/>
        </w:rPr>
      </w:pPr>
      <w:r w:rsidRPr="00005E19">
        <w:rPr>
          <w:rFonts w:ascii="Times New Roman" w:hAnsi="Times New Roman"/>
          <w:b/>
          <w:bCs/>
          <w:color w:val="000000"/>
          <w:sz w:val="24"/>
          <w:szCs w:val="24"/>
          <w:lang w:val="en-US"/>
        </w:rPr>
        <w:t>List of actions with personal data for which consent is given, general description of the methods used to process personal data:</w:t>
      </w:r>
    </w:p>
    <w:p w14:paraId="6914E2EB" w14:textId="518ADA95" w:rsidR="00281999" w:rsidRPr="00005E19" w:rsidRDefault="00281999" w:rsidP="00281999">
      <w:pPr>
        <w:spacing w:after="0" w:line="240" w:lineRule="auto"/>
        <w:ind w:firstLine="709"/>
        <w:jc w:val="both"/>
        <w:rPr>
          <w:rFonts w:ascii="Times New Roman" w:hAnsi="Times New Roman"/>
          <w:color w:val="000000"/>
          <w:sz w:val="24"/>
          <w:szCs w:val="24"/>
          <w:lang w:val="en-US"/>
        </w:rPr>
      </w:pPr>
      <w:r w:rsidRPr="00005E19">
        <w:rPr>
          <w:rFonts w:ascii="Times New Roman" w:hAnsi="Times New Roman"/>
          <w:color w:val="000000"/>
          <w:sz w:val="24"/>
          <w:szCs w:val="24"/>
          <w:lang w:val="en-US"/>
        </w:rPr>
        <w:t xml:space="preserve">Processing of personal data includes collection, systematization, storage, modification, use, anonymization, blocking, </w:t>
      </w:r>
      <w:r w:rsidR="00D65007">
        <w:rPr>
          <w:rFonts w:ascii="Times New Roman" w:hAnsi="Times New Roman"/>
          <w:color w:val="000000"/>
          <w:sz w:val="24"/>
          <w:szCs w:val="24"/>
          <w:lang w:val="en-US"/>
        </w:rPr>
        <w:t>dissemination</w:t>
      </w:r>
      <w:r w:rsidRPr="00005E19">
        <w:rPr>
          <w:rFonts w:ascii="Times New Roman" w:hAnsi="Times New Roman"/>
          <w:color w:val="000000"/>
          <w:sz w:val="24"/>
          <w:szCs w:val="24"/>
          <w:lang w:val="en-US"/>
        </w:rPr>
        <w:t>, provision, and deletion of personal data.</w:t>
      </w:r>
    </w:p>
    <w:p w14:paraId="61524150" w14:textId="77777777" w:rsidR="00281999" w:rsidRPr="00005E19" w:rsidRDefault="00281999" w:rsidP="00281999">
      <w:pPr>
        <w:spacing w:after="0" w:line="240" w:lineRule="auto"/>
        <w:ind w:firstLine="709"/>
        <w:jc w:val="both"/>
        <w:rPr>
          <w:rFonts w:ascii="Times New Roman" w:hAnsi="Times New Roman"/>
          <w:color w:val="000000"/>
          <w:sz w:val="24"/>
          <w:szCs w:val="24"/>
          <w:lang w:val="en-US"/>
        </w:rPr>
      </w:pPr>
      <w:r w:rsidRPr="00005E19">
        <w:rPr>
          <w:rFonts w:ascii="Times New Roman" w:hAnsi="Times New Roman"/>
          <w:color w:val="000000"/>
          <w:sz w:val="24"/>
          <w:szCs w:val="24"/>
          <w:lang w:val="en-US"/>
        </w:rPr>
        <w:t>Methods of personal data processing: mixed processing of personal data.</w:t>
      </w:r>
    </w:p>
    <w:p w14:paraId="0E069657" w14:textId="56F06C8E" w:rsidR="00BB3697" w:rsidRPr="00005E19" w:rsidRDefault="00281999" w:rsidP="00281999">
      <w:pPr>
        <w:spacing w:after="0" w:line="240" w:lineRule="auto"/>
        <w:ind w:firstLine="709"/>
        <w:jc w:val="both"/>
        <w:rPr>
          <w:rFonts w:ascii="Times New Roman" w:hAnsi="Times New Roman"/>
          <w:sz w:val="24"/>
          <w:szCs w:val="24"/>
          <w:lang w:val="en-US"/>
        </w:rPr>
      </w:pPr>
      <w:r w:rsidRPr="00005E19">
        <w:rPr>
          <w:rFonts w:ascii="Times New Roman" w:hAnsi="Times New Roman"/>
          <w:color w:val="000000"/>
          <w:sz w:val="24"/>
          <w:szCs w:val="24"/>
          <w:lang w:val="en-US"/>
        </w:rPr>
        <w:t>Personal data are stored on paper, in the form of computer files, and in specialized systems that ensure automated processing and storage of information.</w:t>
      </w:r>
    </w:p>
    <w:p w14:paraId="2DC25336" w14:textId="37557D82" w:rsidR="00BB3697" w:rsidRPr="00005E19" w:rsidRDefault="00281999" w:rsidP="00BB3697">
      <w:pPr>
        <w:spacing w:after="0" w:line="240" w:lineRule="auto"/>
        <w:ind w:firstLine="700"/>
        <w:jc w:val="both"/>
        <w:rPr>
          <w:rFonts w:ascii="Times New Roman" w:hAnsi="Times New Roman"/>
          <w:color w:val="000000"/>
          <w:sz w:val="24"/>
          <w:szCs w:val="24"/>
          <w:lang w:val="en-US"/>
        </w:rPr>
      </w:pPr>
      <w:r w:rsidRPr="00005E19">
        <w:rPr>
          <w:rFonts w:ascii="Times New Roman" w:hAnsi="Times New Roman"/>
          <w:b/>
          <w:bCs/>
          <w:color w:val="000000"/>
          <w:sz w:val="24"/>
          <w:szCs w:val="24"/>
          <w:lang w:val="en-US"/>
        </w:rPr>
        <w:t>Term of consent:</w:t>
      </w:r>
      <w:r w:rsidR="00BB3697" w:rsidRPr="00005E19">
        <w:rPr>
          <w:rFonts w:ascii="Times New Roman" w:hAnsi="Times New Roman"/>
          <w:b/>
          <w:bCs/>
          <w:color w:val="000000"/>
          <w:sz w:val="24"/>
          <w:szCs w:val="24"/>
          <w:lang w:val="en-US"/>
        </w:rPr>
        <w:t xml:space="preserve"> </w:t>
      </w:r>
      <w:bookmarkStart w:id="5" w:name="_Hlk220660184"/>
      <w:r w:rsidR="000018FF" w:rsidRPr="00005E19">
        <w:rPr>
          <w:rFonts w:ascii="Times New Roman" w:hAnsi="Times New Roman"/>
          <w:bCs/>
          <w:color w:val="000000"/>
          <w:sz w:val="24"/>
          <w:szCs w:val="24"/>
          <w:lang w:val="en-US"/>
        </w:rPr>
        <w:t xml:space="preserve">for a period of 1 year from the date of placement of information about the author of the </w:t>
      </w:r>
      <w:r w:rsidR="00D65007">
        <w:rPr>
          <w:rFonts w:ascii="Times New Roman" w:hAnsi="Times New Roman"/>
          <w:bCs/>
          <w:color w:val="000000"/>
          <w:sz w:val="24"/>
          <w:szCs w:val="24"/>
          <w:lang w:val="en-US"/>
        </w:rPr>
        <w:t>paper</w:t>
      </w:r>
      <w:r w:rsidR="000018FF" w:rsidRPr="00005E19">
        <w:rPr>
          <w:rFonts w:ascii="Times New Roman" w:hAnsi="Times New Roman"/>
          <w:bCs/>
          <w:color w:val="000000"/>
          <w:sz w:val="24"/>
          <w:szCs w:val="24"/>
          <w:lang w:val="en-US"/>
        </w:rPr>
        <w:t xml:space="preserve"> on the website </w:t>
      </w:r>
      <w:hyperlink r:id="rId14" w:history="1">
        <w:r w:rsidR="00005E19" w:rsidRPr="00005E19">
          <w:rPr>
            <w:rStyle w:val="a7"/>
            <w:rFonts w:ascii="Times New Roman" w:hAnsi="Times New Roman"/>
            <w:bCs/>
            <w:sz w:val="24"/>
            <w:szCs w:val="24"/>
            <w:lang w:val="en-US"/>
          </w:rPr>
          <w:t>https://bigdataminsk.bsuir.by/page_en.html</w:t>
        </w:r>
      </w:hyperlink>
      <w:r w:rsidR="00005E19" w:rsidRPr="00005E19">
        <w:rPr>
          <w:rFonts w:ascii="Times New Roman" w:hAnsi="Times New Roman"/>
          <w:bCs/>
          <w:color w:val="000000"/>
          <w:sz w:val="24"/>
          <w:szCs w:val="24"/>
          <w:lang w:val="en-US"/>
        </w:rPr>
        <w:t xml:space="preserve"> </w:t>
      </w:r>
      <w:r w:rsidR="000018FF" w:rsidRPr="00005E19">
        <w:rPr>
          <w:rFonts w:ascii="Times New Roman" w:hAnsi="Times New Roman"/>
          <w:bCs/>
          <w:color w:val="000000"/>
          <w:sz w:val="24"/>
          <w:szCs w:val="24"/>
          <w:lang w:val="en-US"/>
        </w:rPr>
        <w:t xml:space="preserve">in the section “Accepted </w:t>
      </w:r>
      <w:bookmarkStart w:id="6" w:name="_Hlk220661172"/>
      <w:r w:rsidR="007B4308">
        <w:rPr>
          <w:rFonts w:ascii="Times New Roman" w:hAnsi="Times New Roman"/>
          <w:bCs/>
          <w:color w:val="000000"/>
          <w:sz w:val="24"/>
          <w:szCs w:val="24"/>
          <w:lang w:val="en-US"/>
        </w:rPr>
        <w:t>Reports</w:t>
      </w:r>
      <w:bookmarkEnd w:id="6"/>
      <w:r w:rsidR="000018FF" w:rsidRPr="00005E19">
        <w:rPr>
          <w:rFonts w:ascii="Times New Roman" w:hAnsi="Times New Roman"/>
          <w:bCs/>
          <w:color w:val="000000"/>
          <w:sz w:val="24"/>
          <w:szCs w:val="24"/>
          <w:lang w:val="en-US"/>
        </w:rPr>
        <w:t>”</w:t>
      </w:r>
      <w:bookmarkEnd w:id="5"/>
      <w:r w:rsidR="000018FF" w:rsidRPr="00005E19">
        <w:rPr>
          <w:rFonts w:ascii="Times New Roman" w:hAnsi="Times New Roman"/>
          <w:bCs/>
          <w:color w:val="000000"/>
          <w:sz w:val="24"/>
          <w:szCs w:val="24"/>
          <w:lang w:val="en-US"/>
        </w:rPr>
        <w:t>.</w:t>
      </w:r>
    </w:p>
    <w:p w14:paraId="12FEFCA9" w14:textId="77777777" w:rsidR="00BB3697" w:rsidRPr="00005E19" w:rsidRDefault="00BB3697" w:rsidP="00BB3697">
      <w:pPr>
        <w:spacing w:after="0" w:line="240" w:lineRule="auto"/>
        <w:ind w:firstLine="700"/>
        <w:jc w:val="both"/>
        <w:rPr>
          <w:rFonts w:ascii="Times New Roman" w:hAnsi="Times New Roman"/>
          <w:sz w:val="24"/>
          <w:szCs w:val="24"/>
          <w:lang w:val="en-US"/>
        </w:rPr>
      </w:pPr>
    </w:p>
    <w:tbl>
      <w:tblPr>
        <w:tblW w:w="8861" w:type="dxa"/>
        <w:tblCellMar>
          <w:left w:w="0" w:type="dxa"/>
          <w:right w:w="0" w:type="dxa"/>
        </w:tblCellMar>
        <w:tblLook w:val="04A0" w:firstRow="1" w:lastRow="0" w:firstColumn="1" w:lastColumn="0" w:noHBand="0" w:noVBand="1"/>
      </w:tblPr>
      <w:tblGrid>
        <w:gridCol w:w="4395"/>
        <w:gridCol w:w="2906"/>
        <w:gridCol w:w="1560"/>
      </w:tblGrid>
      <w:tr w:rsidR="00BB3697" w:rsidRPr="00005E19" w14:paraId="6B763B51" w14:textId="77777777" w:rsidTr="004F424A">
        <w:tc>
          <w:tcPr>
            <w:tcW w:w="4395" w:type="dxa"/>
            <w:tcBorders>
              <w:top w:val="nil"/>
              <w:left w:val="nil"/>
              <w:bottom w:val="nil"/>
              <w:right w:val="nil"/>
            </w:tcBorders>
            <w:hideMark/>
          </w:tcPr>
          <w:p w14:paraId="5B2FA228" w14:textId="77777777" w:rsidR="00BB3697" w:rsidRPr="00005E19" w:rsidRDefault="00BB3697" w:rsidP="004F424A">
            <w:pPr>
              <w:spacing w:after="0" w:line="240" w:lineRule="auto"/>
              <w:jc w:val="both"/>
              <w:rPr>
                <w:rFonts w:ascii="Times New Roman" w:hAnsi="Times New Roman"/>
                <w:color w:val="000000" w:themeColor="text1"/>
                <w:sz w:val="24"/>
                <w:szCs w:val="24"/>
                <w:lang w:val="en-US"/>
              </w:rPr>
            </w:pPr>
            <w:r w:rsidRPr="00005E19">
              <w:rPr>
                <w:rFonts w:ascii="Times New Roman" w:hAnsi="Times New Roman"/>
                <w:color w:val="000000" w:themeColor="text1"/>
                <w:sz w:val="24"/>
                <w:szCs w:val="24"/>
                <w:lang w:val="en-US"/>
              </w:rPr>
              <w:t>__________________</w:t>
            </w:r>
          </w:p>
        </w:tc>
        <w:tc>
          <w:tcPr>
            <w:tcW w:w="2906" w:type="dxa"/>
            <w:tcBorders>
              <w:top w:val="nil"/>
              <w:left w:val="nil"/>
              <w:bottom w:val="single" w:sz="6" w:space="0" w:color="auto"/>
              <w:right w:val="nil"/>
            </w:tcBorders>
            <w:hideMark/>
          </w:tcPr>
          <w:p w14:paraId="4D6CAC4D" w14:textId="77777777" w:rsidR="00BB3697" w:rsidRPr="00005E19" w:rsidRDefault="00BB3697" w:rsidP="004F424A">
            <w:pPr>
              <w:spacing w:after="0" w:line="240" w:lineRule="auto"/>
              <w:jc w:val="both"/>
              <w:rPr>
                <w:rFonts w:ascii="Times New Roman" w:hAnsi="Times New Roman"/>
                <w:color w:val="000000" w:themeColor="text1"/>
                <w:sz w:val="24"/>
                <w:szCs w:val="24"/>
                <w:lang w:val="en-US"/>
              </w:rPr>
            </w:pPr>
          </w:p>
        </w:tc>
        <w:tc>
          <w:tcPr>
            <w:tcW w:w="1560" w:type="dxa"/>
            <w:tcBorders>
              <w:top w:val="nil"/>
              <w:left w:val="nil"/>
              <w:bottom w:val="nil"/>
              <w:right w:val="nil"/>
            </w:tcBorders>
            <w:hideMark/>
          </w:tcPr>
          <w:p w14:paraId="5D1AE2A8" w14:textId="77777777" w:rsidR="00BB3697" w:rsidRPr="00005E19" w:rsidRDefault="00BB3697" w:rsidP="004F424A">
            <w:pPr>
              <w:spacing w:after="0" w:line="240" w:lineRule="auto"/>
              <w:jc w:val="both"/>
              <w:rPr>
                <w:rFonts w:ascii="Times New Roman" w:hAnsi="Times New Roman"/>
                <w:color w:val="000000" w:themeColor="text1"/>
                <w:sz w:val="24"/>
                <w:szCs w:val="24"/>
                <w:lang w:val="en-US"/>
              </w:rPr>
            </w:pPr>
          </w:p>
        </w:tc>
      </w:tr>
      <w:tr w:rsidR="00BB3697" w:rsidRPr="00005E19" w14:paraId="686E40E7" w14:textId="77777777" w:rsidTr="004F424A">
        <w:tc>
          <w:tcPr>
            <w:tcW w:w="4395" w:type="dxa"/>
            <w:tcBorders>
              <w:top w:val="nil"/>
              <w:left w:val="nil"/>
              <w:bottom w:val="nil"/>
              <w:right w:val="nil"/>
            </w:tcBorders>
            <w:hideMark/>
          </w:tcPr>
          <w:p w14:paraId="31CE8F08" w14:textId="76F391CD" w:rsidR="00BB3697" w:rsidRPr="00005E19" w:rsidRDefault="00BB3697" w:rsidP="004F424A">
            <w:pPr>
              <w:spacing w:after="0" w:line="240" w:lineRule="auto"/>
              <w:rPr>
                <w:rFonts w:ascii="Times New Roman" w:hAnsi="Times New Roman"/>
                <w:color w:val="000000" w:themeColor="text1"/>
                <w:sz w:val="24"/>
                <w:szCs w:val="24"/>
                <w:lang w:val="en-US"/>
              </w:rPr>
            </w:pPr>
            <w:r w:rsidRPr="00005E19">
              <w:rPr>
                <w:rFonts w:ascii="Times New Roman" w:hAnsi="Times New Roman"/>
                <w:color w:val="000000" w:themeColor="text1"/>
                <w:sz w:val="24"/>
                <w:szCs w:val="24"/>
                <w:lang w:val="en-US"/>
              </w:rPr>
              <w:t xml:space="preserve">              (</w:t>
            </w:r>
            <w:r w:rsidR="000018FF" w:rsidRPr="00005E19">
              <w:rPr>
                <w:rFonts w:ascii="Times New Roman" w:hAnsi="Times New Roman"/>
                <w:color w:val="000000" w:themeColor="text1"/>
                <w:sz w:val="24"/>
                <w:szCs w:val="24"/>
                <w:lang w:val="en-US"/>
              </w:rPr>
              <w:t>date</w:t>
            </w:r>
            <w:r w:rsidRPr="00005E19">
              <w:rPr>
                <w:rFonts w:ascii="Times New Roman" w:hAnsi="Times New Roman"/>
                <w:color w:val="000000" w:themeColor="text1"/>
                <w:sz w:val="24"/>
                <w:szCs w:val="24"/>
                <w:lang w:val="en-US"/>
              </w:rPr>
              <w:t>)</w:t>
            </w:r>
          </w:p>
        </w:tc>
        <w:tc>
          <w:tcPr>
            <w:tcW w:w="2906" w:type="dxa"/>
            <w:tcBorders>
              <w:top w:val="nil"/>
              <w:left w:val="nil"/>
              <w:bottom w:val="nil"/>
              <w:right w:val="nil"/>
            </w:tcBorders>
            <w:hideMark/>
          </w:tcPr>
          <w:p w14:paraId="5C520271" w14:textId="170ACAC3" w:rsidR="00BB3697" w:rsidRPr="00005E19" w:rsidRDefault="00BB3697" w:rsidP="004F424A">
            <w:pPr>
              <w:spacing w:after="0" w:line="240" w:lineRule="auto"/>
              <w:jc w:val="center"/>
              <w:rPr>
                <w:rFonts w:ascii="Times New Roman" w:hAnsi="Times New Roman"/>
                <w:color w:val="000000" w:themeColor="text1"/>
                <w:sz w:val="24"/>
                <w:szCs w:val="24"/>
                <w:lang w:val="en-US"/>
              </w:rPr>
            </w:pPr>
            <w:r w:rsidRPr="00005E19">
              <w:rPr>
                <w:rFonts w:ascii="Times New Roman" w:hAnsi="Times New Roman"/>
                <w:color w:val="000000" w:themeColor="text1"/>
                <w:sz w:val="24"/>
                <w:szCs w:val="24"/>
                <w:lang w:val="en-US"/>
              </w:rPr>
              <w:t>(</w:t>
            </w:r>
            <w:r w:rsidR="000018FF" w:rsidRPr="00005E19">
              <w:rPr>
                <w:rFonts w:ascii="Times New Roman" w:hAnsi="Times New Roman"/>
                <w:color w:val="000000" w:themeColor="text1"/>
                <w:sz w:val="24"/>
                <w:szCs w:val="24"/>
                <w:lang w:val="en-US"/>
              </w:rPr>
              <w:t>signature</w:t>
            </w:r>
            <w:r w:rsidRPr="00005E19">
              <w:rPr>
                <w:rFonts w:ascii="Times New Roman" w:hAnsi="Times New Roman"/>
                <w:color w:val="000000" w:themeColor="text1"/>
                <w:sz w:val="24"/>
                <w:szCs w:val="24"/>
                <w:lang w:val="en-US"/>
              </w:rPr>
              <w:t>)</w:t>
            </w:r>
          </w:p>
        </w:tc>
        <w:tc>
          <w:tcPr>
            <w:tcW w:w="1560" w:type="dxa"/>
            <w:tcBorders>
              <w:top w:val="nil"/>
              <w:left w:val="nil"/>
              <w:bottom w:val="nil"/>
              <w:right w:val="nil"/>
            </w:tcBorders>
            <w:hideMark/>
          </w:tcPr>
          <w:p w14:paraId="51348F67" w14:textId="77777777" w:rsidR="00BB3697" w:rsidRPr="00005E19" w:rsidRDefault="00BB3697" w:rsidP="004F424A">
            <w:pPr>
              <w:spacing w:after="0" w:line="240" w:lineRule="auto"/>
              <w:jc w:val="center"/>
              <w:rPr>
                <w:rFonts w:ascii="Times New Roman" w:hAnsi="Times New Roman"/>
                <w:color w:val="000000" w:themeColor="text1"/>
                <w:sz w:val="24"/>
                <w:szCs w:val="24"/>
                <w:lang w:val="en-US"/>
              </w:rPr>
            </w:pPr>
          </w:p>
        </w:tc>
      </w:tr>
    </w:tbl>
    <w:p w14:paraId="68BCB9A1" w14:textId="77777777" w:rsidR="00BB3697" w:rsidRPr="00005E19" w:rsidRDefault="00BB3697" w:rsidP="00BB3697">
      <w:pPr>
        <w:rPr>
          <w:sz w:val="24"/>
          <w:szCs w:val="24"/>
          <w:lang w:val="en-US"/>
        </w:rPr>
      </w:pPr>
    </w:p>
    <w:p w14:paraId="2B2A3BEB" w14:textId="77777777" w:rsidR="00BB3697" w:rsidRPr="00005E19" w:rsidRDefault="00BB3697" w:rsidP="00BB3697">
      <w:pPr>
        <w:rPr>
          <w:sz w:val="24"/>
          <w:szCs w:val="24"/>
          <w:lang w:val="en-US"/>
        </w:rPr>
      </w:pPr>
      <w:r w:rsidRPr="00005E19">
        <w:rPr>
          <w:sz w:val="24"/>
          <w:szCs w:val="24"/>
          <w:lang w:val="en-US"/>
        </w:rPr>
        <w:br w:type="page"/>
      </w:r>
    </w:p>
    <w:p w14:paraId="0E496577" w14:textId="0D9C4C00" w:rsidR="00BB3697" w:rsidRPr="00005E19" w:rsidRDefault="00C11CD7" w:rsidP="00BB3697">
      <w:pPr>
        <w:shd w:val="clear" w:color="auto" w:fill="FFFFFF"/>
        <w:tabs>
          <w:tab w:val="center" w:pos="1410"/>
          <w:tab w:val="center" w:pos="6939"/>
        </w:tabs>
        <w:spacing w:after="0" w:line="240" w:lineRule="auto"/>
        <w:jc w:val="center"/>
        <w:rPr>
          <w:rFonts w:ascii="Times New Roman" w:hAnsi="Times New Roman"/>
          <w:b/>
          <w:color w:val="000000" w:themeColor="text1"/>
          <w:lang w:val="en-US"/>
        </w:rPr>
      </w:pPr>
      <w:r w:rsidRPr="00005E19">
        <w:rPr>
          <w:rFonts w:ascii="Times New Roman" w:hAnsi="Times New Roman"/>
          <w:b/>
          <w:color w:val="000000" w:themeColor="text1"/>
          <w:lang w:val="en-US"/>
        </w:rPr>
        <w:lastRenderedPageBreak/>
        <w:t>Information on the Processing of Personal Data by BSUIR</w:t>
      </w:r>
    </w:p>
    <w:p w14:paraId="30C63776" w14:textId="477494D8" w:rsidR="00BB3697" w:rsidRPr="00005E19" w:rsidRDefault="00BB3697" w:rsidP="00BB3697">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1. </w:t>
      </w:r>
      <w:r w:rsidR="00C11CD7" w:rsidRPr="00005E19">
        <w:rPr>
          <w:rFonts w:ascii="Times New Roman" w:hAnsi="Times New Roman"/>
          <w:bCs/>
          <w:color w:val="000000" w:themeColor="text1"/>
          <w:lang w:val="en-US"/>
        </w:rPr>
        <w:t xml:space="preserve">The operator of personal data processing is the establishment of education “Belarusian State University </w:t>
      </w:r>
      <w:r w:rsidR="00C3078C">
        <w:rPr>
          <w:rFonts w:ascii="Times New Roman" w:hAnsi="Times New Roman"/>
          <w:bCs/>
          <w:color w:val="000000" w:themeColor="text1"/>
          <w:lang w:val="en-US"/>
        </w:rPr>
        <w:br/>
      </w:r>
      <w:r w:rsidR="00C11CD7" w:rsidRPr="00005E19">
        <w:rPr>
          <w:rFonts w:ascii="Times New Roman" w:hAnsi="Times New Roman"/>
          <w:bCs/>
          <w:color w:val="000000" w:themeColor="text1"/>
          <w:lang w:val="en-US"/>
        </w:rPr>
        <w:t xml:space="preserve">of Informatics and Radioelectronics”, located at: 6 P. </w:t>
      </w:r>
      <w:proofErr w:type="spellStart"/>
      <w:r w:rsidR="00C11CD7" w:rsidRPr="00005E19">
        <w:rPr>
          <w:rFonts w:ascii="Times New Roman" w:hAnsi="Times New Roman"/>
          <w:bCs/>
          <w:color w:val="000000" w:themeColor="text1"/>
          <w:lang w:val="en-US"/>
        </w:rPr>
        <w:t>Brovki</w:t>
      </w:r>
      <w:proofErr w:type="spellEnd"/>
      <w:r w:rsidR="00C11CD7" w:rsidRPr="00005E19">
        <w:rPr>
          <w:rFonts w:ascii="Times New Roman" w:hAnsi="Times New Roman"/>
          <w:bCs/>
          <w:color w:val="000000" w:themeColor="text1"/>
          <w:lang w:val="en-US"/>
        </w:rPr>
        <w:t xml:space="preserve"> St</w:t>
      </w:r>
      <w:r w:rsidR="00D65007">
        <w:rPr>
          <w:rFonts w:ascii="Times New Roman" w:hAnsi="Times New Roman"/>
          <w:bCs/>
          <w:color w:val="000000" w:themeColor="text1"/>
          <w:lang w:val="en-US"/>
        </w:rPr>
        <w:t>reet,</w:t>
      </w:r>
      <w:r w:rsidR="00D65007" w:rsidRPr="00005E19">
        <w:rPr>
          <w:rFonts w:ascii="Times New Roman" w:hAnsi="Times New Roman"/>
          <w:bCs/>
          <w:color w:val="000000" w:themeColor="text1"/>
          <w:lang w:val="en-US"/>
        </w:rPr>
        <w:t xml:space="preserve"> Minsk,</w:t>
      </w:r>
      <w:r w:rsidR="00D65007">
        <w:rPr>
          <w:rFonts w:ascii="Times New Roman" w:hAnsi="Times New Roman"/>
          <w:bCs/>
          <w:color w:val="000000" w:themeColor="text1"/>
          <w:lang w:val="en-US"/>
        </w:rPr>
        <w:t xml:space="preserve"> Belarus</w:t>
      </w:r>
      <w:r w:rsidR="00C11CD7" w:rsidRPr="00005E19">
        <w:rPr>
          <w:rFonts w:ascii="Times New Roman" w:hAnsi="Times New Roman"/>
          <w:bCs/>
          <w:color w:val="000000" w:themeColor="text1"/>
          <w:lang w:val="en-US"/>
        </w:rPr>
        <w:t>.</w:t>
      </w:r>
    </w:p>
    <w:p w14:paraId="3F4A6A4E" w14:textId="5E7F0AB1" w:rsidR="00BB3697" w:rsidRPr="00005E19" w:rsidRDefault="00BB3697" w:rsidP="00C11CD7">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2. </w:t>
      </w:r>
      <w:r w:rsidR="00C11CD7" w:rsidRPr="00005E19">
        <w:rPr>
          <w:rFonts w:ascii="Times New Roman" w:hAnsi="Times New Roman"/>
          <w:bCs/>
          <w:color w:val="000000" w:themeColor="text1"/>
          <w:lang w:val="en-US"/>
        </w:rPr>
        <w:t xml:space="preserve">Purpose of personal data processing: placement of information about the author of </w:t>
      </w:r>
      <w:r w:rsidR="008E6A30">
        <w:rPr>
          <w:rFonts w:ascii="Times New Roman" w:hAnsi="Times New Roman"/>
          <w:bCs/>
          <w:color w:val="000000" w:themeColor="text1"/>
          <w:lang w:val="en-US"/>
        </w:rPr>
        <w:t>the paper</w:t>
      </w:r>
      <w:r w:rsidR="00C11CD7" w:rsidRPr="00005E19">
        <w:rPr>
          <w:rFonts w:ascii="Times New Roman" w:hAnsi="Times New Roman"/>
          <w:bCs/>
          <w:color w:val="000000" w:themeColor="text1"/>
          <w:lang w:val="en-US"/>
        </w:rPr>
        <w:t xml:space="preserve"> accepted for participation in the XII International Scientific and Practical Conference “BIG DATA and Advanced Analytics” </w:t>
      </w:r>
      <w:r w:rsidR="00C3078C">
        <w:rPr>
          <w:rFonts w:ascii="Times New Roman" w:hAnsi="Times New Roman"/>
          <w:bCs/>
          <w:color w:val="000000" w:themeColor="text1"/>
          <w:lang w:val="en-US"/>
        </w:rPr>
        <w:br/>
      </w:r>
      <w:r w:rsidR="00C11CD7" w:rsidRPr="00005E19">
        <w:rPr>
          <w:rFonts w:ascii="Times New Roman" w:hAnsi="Times New Roman"/>
          <w:bCs/>
          <w:color w:val="000000" w:themeColor="text1"/>
          <w:lang w:val="en-US"/>
        </w:rPr>
        <w:t xml:space="preserve">on the website </w:t>
      </w:r>
      <w:hyperlink r:id="rId15" w:history="1">
        <w:r w:rsidR="00005E19" w:rsidRPr="00005E19">
          <w:rPr>
            <w:rStyle w:val="a7"/>
            <w:rFonts w:ascii="Times New Roman" w:hAnsi="Times New Roman"/>
            <w:bCs/>
            <w:lang w:val="en-US"/>
          </w:rPr>
          <w:t>https://bigdataminsk.bsuir.by/page_en.html</w:t>
        </w:r>
      </w:hyperlink>
      <w:r w:rsidR="00C11CD7" w:rsidRPr="00005E19">
        <w:rPr>
          <w:rFonts w:ascii="Times New Roman" w:hAnsi="Times New Roman"/>
          <w:bCs/>
          <w:color w:val="000000" w:themeColor="text1"/>
          <w:lang w:val="en-US"/>
        </w:rPr>
        <w:t xml:space="preserve"> in the section “Accepted </w:t>
      </w:r>
      <w:r w:rsidR="007B4308" w:rsidRPr="007B4308">
        <w:rPr>
          <w:rFonts w:ascii="Times New Roman" w:hAnsi="Times New Roman"/>
          <w:bCs/>
          <w:color w:val="000000"/>
          <w:lang w:val="en-US"/>
        </w:rPr>
        <w:t>Reports</w:t>
      </w:r>
      <w:r w:rsidR="00C11CD7" w:rsidRPr="00005E19">
        <w:rPr>
          <w:rFonts w:ascii="Times New Roman" w:hAnsi="Times New Roman"/>
          <w:bCs/>
          <w:color w:val="000000" w:themeColor="text1"/>
          <w:lang w:val="en-US"/>
        </w:rPr>
        <w:t>”</w:t>
      </w:r>
      <w:r w:rsidRPr="00005E19">
        <w:rPr>
          <w:rFonts w:ascii="Times New Roman" w:hAnsi="Times New Roman"/>
          <w:bCs/>
          <w:color w:val="000000" w:themeColor="text1"/>
          <w:lang w:val="en-US"/>
        </w:rPr>
        <w:t>.</w:t>
      </w:r>
    </w:p>
    <w:p w14:paraId="24DD1445" w14:textId="2F9860EC" w:rsidR="00BB3697" w:rsidRPr="00005E19" w:rsidRDefault="00BB3697" w:rsidP="00BB3697">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3. </w:t>
      </w:r>
      <w:r w:rsidR="00C11CD7" w:rsidRPr="00005E19">
        <w:rPr>
          <w:rFonts w:ascii="Times New Roman" w:hAnsi="Times New Roman"/>
          <w:bCs/>
          <w:color w:val="000000" w:themeColor="text1"/>
          <w:lang w:val="en-US"/>
        </w:rPr>
        <w:t xml:space="preserve">List of personal data for the processing of which consent is given: photograph; </w:t>
      </w:r>
      <w:r w:rsidR="008E6A30">
        <w:rPr>
          <w:rFonts w:ascii="Times New Roman" w:hAnsi="Times New Roman"/>
          <w:bCs/>
          <w:color w:val="000000" w:themeColor="text1"/>
          <w:lang w:val="en-US"/>
        </w:rPr>
        <w:t>first</w:t>
      </w:r>
      <w:r w:rsidR="00C11CD7" w:rsidRPr="00005E19">
        <w:rPr>
          <w:rFonts w:ascii="Times New Roman" w:hAnsi="Times New Roman"/>
          <w:bCs/>
          <w:color w:val="000000" w:themeColor="text1"/>
          <w:lang w:val="en-US"/>
        </w:rPr>
        <w:t xml:space="preserve"> name, last name, patronymic (if any) in Russian; </w:t>
      </w:r>
      <w:r w:rsidR="008E6A30">
        <w:rPr>
          <w:rFonts w:ascii="Times New Roman" w:hAnsi="Times New Roman"/>
          <w:bCs/>
          <w:color w:val="000000" w:themeColor="text1"/>
          <w:lang w:val="en-US"/>
        </w:rPr>
        <w:t>first</w:t>
      </w:r>
      <w:r w:rsidR="00C11CD7" w:rsidRPr="00005E19">
        <w:rPr>
          <w:rFonts w:ascii="Times New Roman" w:hAnsi="Times New Roman"/>
          <w:bCs/>
          <w:color w:val="000000" w:themeColor="text1"/>
          <w:lang w:val="en-US"/>
        </w:rPr>
        <w:t xml:space="preserve"> name, last name, patronymic (if any) in English; place of work in Russian; place of work in English; position in Russian; position in English; academic degree in Russian; academic degree in English; academic title in Russian; academic title in English</w:t>
      </w:r>
      <w:r w:rsidRPr="00005E19">
        <w:rPr>
          <w:rFonts w:ascii="Times New Roman" w:hAnsi="Times New Roman"/>
          <w:bCs/>
          <w:color w:val="000000" w:themeColor="text1"/>
          <w:lang w:val="en-US"/>
        </w:rPr>
        <w:t>.</w:t>
      </w:r>
    </w:p>
    <w:p w14:paraId="505F5E0D" w14:textId="4ACA1B8A" w:rsidR="00BB3697" w:rsidRPr="00005E19" w:rsidRDefault="00BB3697" w:rsidP="00BB3697">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4. </w:t>
      </w:r>
      <w:r w:rsidR="00683E11" w:rsidRPr="00005E19">
        <w:rPr>
          <w:rFonts w:ascii="Times New Roman" w:hAnsi="Times New Roman"/>
          <w:bCs/>
          <w:color w:val="000000" w:themeColor="text1"/>
          <w:lang w:val="en-US"/>
        </w:rPr>
        <w:t>Term of consent:</w:t>
      </w:r>
      <w:r w:rsidRPr="00005E19">
        <w:rPr>
          <w:rFonts w:ascii="Times New Roman" w:hAnsi="Times New Roman"/>
          <w:bCs/>
          <w:color w:val="000000" w:themeColor="text1"/>
          <w:lang w:val="en-US"/>
        </w:rPr>
        <w:t xml:space="preserve"> </w:t>
      </w:r>
      <w:r w:rsidR="00683E11" w:rsidRPr="00005E19">
        <w:rPr>
          <w:rFonts w:ascii="Times New Roman" w:hAnsi="Times New Roman"/>
          <w:bCs/>
          <w:color w:val="000000" w:themeColor="text1"/>
          <w:lang w:val="en-US"/>
        </w:rPr>
        <w:t xml:space="preserve">for a period of 1 year from the date of placement of information about the author </w:t>
      </w:r>
      <w:r w:rsidR="00C3078C">
        <w:rPr>
          <w:rFonts w:ascii="Times New Roman" w:hAnsi="Times New Roman"/>
          <w:bCs/>
          <w:color w:val="000000" w:themeColor="text1"/>
          <w:lang w:val="en-US"/>
        </w:rPr>
        <w:br/>
      </w:r>
      <w:r w:rsidR="00683E11" w:rsidRPr="00005E19">
        <w:rPr>
          <w:rFonts w:ascii="Times New Roman" w:hAnsi="Times New Roman"/>
          <w:bCs/>
          <w:color w:val="000000" w:themeColor="text1"/>
          <w:lang w:val="en-US"/>
        </w:rPr>
        <w:t xml:space="preserve">of the </w:t>
      </w:r>
      <w:r w:rsidR="008E6A30">
        <w:rPr>
          <w:rFonts w:ascii="Times New Roman" w:hAnsi="Times New Roman"/>
          <w:bCs/>
          <w:color w:val="000000" w:themeColor="text1"/>
          <w:lang w:val="en-US"/>
        </w:rPr>
        <w:t>paper</w:t>
      </w:r>
      <w:r w:rsidR="00683E11" w:rsidRPr="00005E19">
        <w:rPr>
          <w:rFonts w:ascii="Times New Roman" w:hAnsi="Times New Roman"/>
          <w:bCs/>
          <w:color w:val="000000" w:themeColor="text1"/>
          <w:lang w:val="en-US"/>
        </w:rPr>
        <w:t xml:space="preserve"> on the website </w:t>
      </w:r>
      <w:hyperlink r:id="rId16" w:history="1">
        <w:r w:rsidR="00005E19" w:rsidRPr="00005E19">
          <w:rPr>
            <w:rStyle w:val="a7"/>
            <w:rFonts w:ascii="Times New Roman" w:hAnsi="Times New Roman"/>
            <w:bCs/>
            <w:lang w:val="en-US"/>
          </w:rPr>
          <w:t>https://bigdataminsk.bsuir.by/page_en.html</w:t>
        </w:r>
      </w:hyperlink>
      <w:r w:rsidR="00005E19" w:rsidRPr="00005E19">
        <w:rPr>
          <w:rFonts w:ascii="Times New Roman" w:hAnsi="Times New Roman"/>
          <w:bCs/>
          <w:color w:val="000000" w:themeColor="text1"/>
          <w:lang w:val="en-US"/>
        </w:rPr>
        <w:t xml:space="preserve"> </w:t>
      </w:r>
      <w:r w:rsidR="00683E11" w:rsidRPr="00005E19">
        <w:rPr>
          <w:rFonts w:ascii="Times New Roman" w:hAnsi="Times New Roman"/>
          <w:bCs/>
          <w:color w:val="000000" w:themeColor="text1"/>
          <w:lang w:val="en-US"/>
        </w:rPr>
        <w:t xml:space="preserve">in the section “Accepted </w:t>
      </w:r>
      <w:r w:rsidR="007B4308" w:rsidRPr="007B4308">
        <w:rPr>
          <w:rFonts w:ascii="Times New Roman" w:hAnsi="Times New Roman"/>
          <w:bCs/>
          <w:color w:val="000000"/>
          <w:lang w:val="en-US"/>
        </w:rPr>
        <w:t>Reports</w:t>
      </w:r>
      <w:r w:rsidR="00683E11" w:rsidRPr="00005E19">
        <w:rPr>
          <w:rFonts w:ascii="Times New Roman" w:hAnsi="Times New Roman"/>
          <w:bCs/>
          <w:color w:val="000000" w:themeColor="text1"/>
          <w:lang w:val="en-US"/>
        </w:rPr>
        <w:t>”</w:t>
      </w:r>
      <w:r w:rsidRPr="00005E19">
        <w:rPr>
          <w:rFonts w:ascii="Times New Roman" w:hAnsi="Times New Roman"/>
          <w:bCs/>
          <w:color w:val="000000" w:themeColor="text1"/>
          <w:lang w:val="en-US"/>
        </w:rPr>
        <w:t>.</w:t>
      </w:r>
    </w:p>
    <w:p w14:paraId="1F86A06E" w14:textId="468F64E9" w:rsidR="00010D34" w:rsidRPr="00005E19" w:rsidRDefault="00BB3697"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5. </w:t>
      </w:r>
      <w:r w:rsidR="00010D34" w:rsidRPr="00005E19">
        <w:rPr>
          <w:rFonts w:ascii="Times New Roman" w:hAnsi="Times New Roman"/>
          <w:bCs/>
          <w:color w:val="000000" w:themeColor="text1"/>
          <w:lang w:val="en-US"/>
        </w:rPr>
        <w:t xml:space="preserve">List of actions with personal data for which consent is given and a general description of the methods </w:t>
      </w:r>
      <w:r w:rsidR="00C3078C">
        <w:rPr>
          <w:rFonts w:ascii="Times New Roman" w:hAnsi="Times New Roman"/>
          <w:bCs/>
          <w:color w:val="000000" w:themeColor="text1"/>
          <w:lang w:val="en-US"/>
        </w:rPr>
        <w:br/>
      </w:r>
      <w:r w:rsidR="00010D34" w:rsidRPr="00005E19">
        <w:rPr>
          <w:rFonts w:ascii="Times New Roman" w:hAnsi="Times New Roman"/>
          <w:bCs/>
          <w:color w:val="000000" w:themeColor="text1"/>
          <w:lang w:val="en-US"/>
        </w:rPr>
        <w:t xml:space="preserve">of personal data processing used by the operator: </w:t>
      </w:r>
    </w:p>
    <w:p w14:paraId="0AC563EF" w14:textId="686AC4A8" w:rsidR="00010D34"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Processing of personal data includes collection, systematization, storage, modification, use, anonymization, blocking, </w:t>
      </w:r>
      <w:r w:rsidR="008E6A30">
        <w:rPr>
          <w:rFonts w:ascii="Times New Roman" w:hAnsi="Times New Roman"/>
          <w:bCs/>
          <w:color w:val="000000" w:themeColor="text1"/>
          <w:lang w:val="en-US"/>
        </w:rPr>
        <w:t>dissemination</w:t>
      </w:r>
      <w:r w:rsidRPr="00005E19">
        <w:rPr>
          <w:rFonts w:ascii="Times New Roman" w:hAnsi="Times New Roman"/>
          <w:bCs/>
          <w:color w:val="000000" w:themeColor="text1"/>
          <w:lang w:val="en-US"/>
        </w:rPr>
        <w:t>, provision, and deletion of personal data.</w:t>
      </w:r>
    </w:p>
    <w:p w14:paraId="519779FD" w14:textId="77777777" w:rsidR="00010D34"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Methods of personal data processing: mixed processing of personal data.</w:t>
      </w:r>
    </w:p>
    <w:p w14:paraId="3B2FBCE9" w14:textId="63076281" w:rsidR="00010D34"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Personal data are stored on paper, in the form of computer files, and in specialized systems that ensure automated processing and storage of information.</w:t>
      </w:r>
    </w:p>
    <w:p w14:paraId="7B6FD951" w14:textId="316EF848" w:rsidR="00BB3697"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 Rights of the personal data subject:</w:t>
      </w:r>
    </w:p>
    <w:p w14:paraId="10F90B3F" w14:textId="77777777" w:rsidR="00010D34" w:rsidRPr="00005E19" w:rsidRDefault="00BB3697"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6.1. </w:t>
      </w:r>
      <w:r w:rsidR="00010D34" w:rsidRPr="00005E19">
        <w:rPr>
          <w:rFonts w:ascii="Times New Roman" w:hAnsi="Times New Roman"/>
          <w:bCs/>
          <w:color w:val="000000" w:themeColor="text1"/>
          <w:lang w:val="en-US"/>
        </w:rPr>
        <w:t>6.1. Right to withdraw consent.</w:t>
      </w:r>
    </w:p>
    <w:p w14:paraId="3D3123F6" w14:textId="061F0814" w:rsidR="00010D34"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The personal data subject has the right to withdraw consent at any time without giving reasons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in the following manner:</w:t>
      </w:r>
    </w:p>
    <w:p w14:paraId="213D776D" w14:textId="77777777" w:rsidR="00010D34"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1. By submitting a written application or an electronic document to BSUIR.</w:t>
      </w:r>
    </w:p>
    <w:p w14:paraId="4E1B4905" w14:textId="77777777" w:rsidR="00010D34"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2. The application must contain: given name, last name, patronymic (if any) of the personal data subject; address of residence (place of stay); date of birth; identification number, and if absent – the number of the identity document (if such information was provided when consent was given or if personal data are processed without consent); a statement of the essence of the request; personal signature or digital e-signature.</w:t>
      </w:r>
    </w:p>
    <w:p w14:paraId="07CD160B" w14:textId="6F859B0A" w:rsidR="00010D34"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Within fifteen days after receiving the application, BSUIR, in accordance with its content, terminates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 xml:space="preserve">the processing of personal data, deletes it, and notifies the personal data subject thereof, unless there are other grounds for such actions provided for by the Law of the Republic of Belarus </w:t>
      </w:r>
      <w:r w:rsidR="008E6A30" w:rsidRPr="00005E19">
        <w:rPr>
          <w:rFonts w:ascii="Times New Roman" w:hAnsi="Times New Roman"/>
          <w:bCs/>
          <w:color w:val="000000" w:themeColor="text1"/>
          <w:lang w:val="en-US"/>
        </w:rPr>
        <w:t>“On the Protection of Personal Data”</w:t>
      </w:r>
      <w:r w:rsidR="008E6A30">
        <w:rPr>
          <w:rFonts w:ascii="Times New Roman" w:hAnsi="Times New Roman"/>
          <w:bCs/>
          <w:color w:val="000000" w:themeColor="text1"/>
          <w:lang w:val="en-US"/>
        </w:rPr>
        <w:t xml:space="preserve"> (No. 99-Z dated May 7, 2021)</w:t>
      </w:r>
      <w:r w:rsidRPr="00005E19">
        <w:rPr>
          <w:rFonts w:ascii="Times New Roman" w:hAnsi="Times New Roman"/>
          <w:bCs/>
          <w:color w:val="000000" w:themeColor="text1"/>
          <w:lang w:val="en-US"/>
        </w:rPr>
        <w:t xml:space="preserve"> and other legislative acts.</w:t>
      </w:r>
    </w:p>
    <w:p w14:paraId="61D35393" w14:textId="77777777" w:rsidR="00010D34"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If there is no technical possibility to delete personal data, BSUIR takes measures to prevent further processing of personal data, including blocking them, and notifies the personal data subject within the same period.</w:t>
      </w:r>
    </w:p>
    <w:p w14:paraId="5416F70E" w14:textId="7399BC2D" w:rsidR="00BB3697" w:rsidRPr="00005E19" w:rsidRDefault="00010D34" w:rsidP="00010D34">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Withdrawal of consent has no retroactive effect; therefore, processing of personal data carried out before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the submission of the withdrawal application is not unlawful.</w:t>
      </w:r>
    </w:p>
    <w:p w14:paraId="58C51A45" w14:textId="77777777" w:rsidR="00041E2B" w:rsidRPr="00005E19" w:rsidRDefault="00BB3697"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6.2. </w:t>
      </w:r>
      <w:r w:rsidR="00041E2B" w:rsidRPr="00005E19">
        <w:rPr>
          <w:rFonts w:ascii="Times New Roman" w:hAnsi="Times New Roman"/>
          <w:bCs/>
          <w:color w:val="000000" w:themeColor="text1"/>
          <w:lang w:val="en-US"/>
        </w:rPr>
        <w:t>Right to obtain information related to the processing of personal data and to amend personal data.</w:t>
      </w:r>
    </w:p>
    <w:p w14:paraId="1C8D9E43" w14:textId="6BD4F9C4"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The personal data subject has the right to obtain information related to the processing of their personal data, including: the name and location of BSUIR; confirmation of the fact of personal data processing by BSUIR;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their personal data and the source of their receipt; legal grounds and purposes of processing; the period for which consent was given; and other information provided for by law.</w:t>
      </w:r>
    </w:p>
    <w:p w14:paraId="7FFD37F8"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To obtain such information, the personal data subject submits an application to BSUIR in accordance with clause 6.1 and is not required to justify their interest in the requested information.</w:t>
      </w:r>
    </w:p>
    <w:p w14:paraId="305917CF" w14:textId="647EB1F0"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BSUIR provides the requested information in an accessible form within five working days from the date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of receipt of the application or notifies the subject of the reasons for refusal. The information is provided free of charge, except as provided by law.</w:t>
      </w:r>
    </w:p>
    <w:p w14:paraId="64F33DA2" w14:textId="4EA4A1CF"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Information related to the processing of personal data is not provided if: personal data can be obtained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 xml:space="preserve">by any person by submitting a request in the manner prescribed by law or through access to an information resource on the Internet; personal data are processed in accordance with legislation on state statistics; national security, defense, combating corruption, combating terrorism and extremism, prevention of money laundering and terrorist financing, prevention of the proliferation of weapons of mass destruction, protection of the state border </w:t>
      </w:r>
      <w:r w:rsidR="00C3078C">
        <w:rPr>
          <w:rFonts w:ascii="Times New Roman" w:hAnsi="Times New Roman"/>
          <w:bCs/>
          <w:color w:val="000000" w:themeColor="text1"/>
          <w:lang w:val="en-US"/>
        </w:rPr>
        <w:br/>
        <w:t>o</w:t>
      </w:r>
      <w:r w:rsidRPr="00005E19">
        <w:rPr>
          <w:rFonts w:ascii="Times New Roman" w:hAnsi="Times New Roman"/>
          <w:bCs/>
          <w:color w:val="000000" w:themeColor="text1"/>
          <w:lang w:val="en-US"/>
        </w:rPr>
        <w:t>f the Republic of Belarus; law enforcement intelligence operations; execution procedure on administrative violation; criminal procedure and penal legislation; forensic records; or in other cases provided for by law.</w:t>
      </w:r>
    </w:p>
    <w:p w14:paraId="62905D18" w14:textId="1CE06B7A"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The personal data subject has the right to demand that BSUIR amend their personal data if they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are incomplete, outdated, or inaccurate. For this purpose, the subject submits an application in accordance with clause 6.1 with the attachment of relevant documents and/or duly certified copies confirming the need for amendments.</w:t>
      </w:r>
    </w:p>
    <w:p w14:paraId="57505B7A" w14:textId="6887E2A9" w:rsidR="00041E2B" w:rsidRPr="005A2A6B"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BSUIR makes the relevant amendments within fifteen days after receiving the application and notifies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the personal data subject thereof, or notifies them of the reasons for refusal, unless another procedure is established by law.</w:t>
      </w:r>
    </w:p>
    <w:p w14:paraId="40D23787"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6.3. Right to obtain information on the provision of personal data to third parties.</w:t>
      </w:r>
    </w:p>
    <w:p w14:paraId="5BA91893"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lastRenderedPageBreak/>
        <w:t>The personal data subject has the right to receive information from BSUIR on the provision of their personal data to third parties once per calendar year free of charge, unless otherwise provided by law.</w:t>
      </w:r>
    </w:p>
    <w:p w14:paraId="012093C7"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To obtain such information, the personal data subject submits an application to BSUIR in accordance with clause 6.1.</w:t>
      </w:r>
    </w:p>
    <w:p w14:paraId="59D1DAA3" w14:textId="400F6834"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Within fifteen days after receiving the application of the personal data subject, BSUIR provides the subject with information on which personal data of this subject and to whom it was provided during the year preceding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the date of submission of the application, or notifies the personal data subject of the reasons for refusal to provide such information.</w:t>
      </w:r>
    </w:p>
    <w:p w14:paraId="62BD7289" w14:textId="2A1D6191"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Information on the provision of personal data to third parties may not be provided in the cases specified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in clause 6.2, as well as if personal data processing is carried out in accordance with the legislation on enforcement proceedings, in the administration of justice, and in the organization of the activities of courts of general jurisdiction.</w:t>
      </w:r>
    </w:p>
    <w:p w14:paraId="18DFD67A"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6.4. Right to demand termination of personal data processing and (or) deletion thereof.</w:t>
      </w:r>
    </w:p>
    <w:p w14:paraId="5E33BE97" w14:textId="37BE58FD"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The personal data subject has the right to demand from BSUIR, free of charge, termination of the processing of their personal data, including their deletion, in the absence of grounds for personal data processing provided for by legislative acts.</w:t>
      </w:r>
    </w:p>
    <w:p w14:paraId="02239082"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For the exercise of this right, the personal data subject submits an application to BSUIR in accordance with the procedure established in clause 6.1.</w:t>
      </w:r>
    </w:p>
    <w:p w14:paraId="296B830D" w14:textId="7A5BF662"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In the event of submission of the relevant application, BSUIR, within fifteen days after receiving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 xml:space="preserve">the application of the personal data subject, terminates the processing of personal data, carries out their deletion,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and notifies the personal data subject thereof.</w:t>
      </w:r>
    </w:p>
    <w:p w14:paraId="1C8F4991"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If there is no technical possibility to delete personal data, BSUIR takes measures to prevent further processing of personal data, including blocking them, and notifies the personal data subject thereof within the same period.</w:t>
      </w:r>
    </w:p>
    <w:p w14:paraId="400600DD" w14:textId="35080111"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BSUIR has the right to refuse to satisfy the demands of the personal data subject to terminate the processing of their personal data and (or) to delete them if there are grounds for personal data processing provided for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by legislative acts, including cases where such personal data are necessary for the stated purposes of their processing, with notification of the personal data subject thereof within fifteen days.</w:t>
      </w:r>
    </w:p>
    <w:p w14:paraId="415BF92C"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6.5. Right to appeal actions (inaction) and decisions of BSUIR related to the processing of personal data.</w:t>
      </w:r>
    </w:p>
    <w:p w14:paraId="0072F37E" w14:textId="0F1DBF92"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The personal data subject has the right to appeal actions (inaction) and decisions of BSUIR that violate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their rights in the processing of personal data to the authorized body for the protection of the rights of personal data subjects in the manner established by the legislation on appeals of citizens and legal entities.</w:t>
      </w:r>
    </w:p>
    <w:p w14:paraId="54F3C878" w14:textId="77777777" w:rsidR="00041E2B"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A decision adopted by the authorized body for the protection of the rights of personal data subjects may be appealed by the personal data subject in court in the manner prescribed by law.</w:t>
      </w:r>
    </w:p>
    <w:p w14:paraId="66AD1FD4" w14:textId="034B0814" w:rsidR="00BB3697" w:rsidRPr="00005E19" w:rsidRDefault="00041E2B" w:rsidP="00041E2B">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 xml:space="preserve">7. Consequences of giving consent: in the event that consent is given, BSUIR processes personal data for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the stated purposes until the expiration of the processing period or until such consent is withdrawn.</w:t>
      </w:r>
    </w:p>
    <w:p w14:paraId="1AAAE84D" w14:textId="36B2C15B" w:rsidR="00BB3697" w:rsidRPr="00005E19" w:rsidRDefault="00BB3697" w:rsidP="00005E19">
      <w:pPr>
        <w:tabs>
          <w:tab w:val="center" w:pos="1410"/>
          <w:tab w:val="center" w:pos="6939"/>
        </w:tabs>
        <w:spacing w:after="0" w:line="240" w:lineRule="auto"/>
        <w:ind w:firstLine="708"/>
        <w:jc w:val="both"/>
        <w:rPr>
          <w:rFonts w:ascii="Times New Roman" w:hAnsi="Times New Roman"/>
          <w:bCs/>
          <w:color w:val="000000" w:themeColor="text1"/>
          <w:lang w:val="en-US"/>
        </w:rPr>
      </w:pPr>
      <w:r w:rsidRPr="00005E19">
        <w:rPr>
          <w:rFonts w:ascii="Times New Roman" w:hAnsi="Times New Roman"/>
          <w:bCs/>
          <w:color w:val="000000" w:themeColor="text1"/>
          <w:lang w:val="en-US"/>
        </w:rPr>
        <w:t>8. </w:t>
      </w:r>
      <w:r w:rsidR="00041E2B" w:rsidRPr="00005E19">
        <w:rPr>
          <w:rFonts w:ascii="Times New Roman" w:hAnsi="Times New Roman"/>
          <w:bCs/>
          <w:color w:val="000000" w:themeColor="text1"/>
          <w:lang w:val="en-US"/>
        </w:rPr>
        <w:t xml:space="preserve">Refusal to give consent: refusal to give consent entails the impossibility of placing information about </w:t>
      </w:r>
      <w:r w:rsidR="00C3078C">
        <w:rPr>
          <w:rFonts w:ascii="Times New Roman" w:hAnsi="Times New Roman"/>
          <w:bCs/>
          <w:color w:val="000000" w:themeColor="text1"/>
          <w:lang w:val="en-US"/>
        </w:rPr>
        <w:br/>
      </w:r>
      <w:r w:rsidR="00041E2B" w:rsidRPr="00005E19">
        <w:rPr>
          <w:rFonts w:ascii="Times New Roman" w:hAnsi="Times New Roman"/>
          <w:bCs/>
          <w:color w:val="000000" w:themeColor="text1"/>
          <w:lang w:val="en-US"/>
        </w:rPr>
        <w:t xml:space="preserve">the author of </w:t>
      </w:r>
      <w:r w:rsidR="00672B77">
        <w:rPr>
          <w:rFonts w:ascii="Times New Roman" w:hAnsi="Times New Roman"/>
          <w:bCs/>
          <w:color w:val="000000" w:themeColor="text1"/>
          <w:lang w:val="en-US"/>
        </w:rPr>
        <w:t>the paper</w:t>
      </w:r>
      <w:r w:rsidR="00041E2B" w:rsidRPr="00005E19">
        <w:rPr>
          <w:rFonts w:ascii="Times New Roman" w:hAnsi="Times New Roman"/>
          <w:bCs/>
          <w:color w:val="000000" w:themeColor="text1"/>
          <w:lang w:val="en-US"/>
        </w:rPr>
        <w:t xml:space="preserve"> accepted for participation in the XII International Scientific and Practical Conference </w:t>
      </w:r>
      <w:r w:rsidR="00C3078C">
        <w:rPr>
          <w:rFonts w:ascii="Times New Roman" w:hAnsi="Times New Roman"/>
          <w:bCs/>
          <w:color w:val="000000" w:themeColor="text1"/>
          <w:lang w:val="en-US"/>
        </w:rPr>
        <w:br/>
      </w:r>
      <w:r w:rsidR="00041E2B" w:rsidRPr="00005E19">
        <w:rPr>
          <w:rFonts w:ascii="Times New Roman" w:hAnsi="Times New Roman"/>
          <w:bCs/>
          <w:color w:val="000000" w:themeColor="text1"/>
          <w:lang w:val="en-US"/>
        </w:rPr>
        <w:t xml:space="preserve">“BIG DATA and Advanced Analytics” on the website </w:t>
      </w:r>
      <w:hyperlink r:id="rId17" w:history="1">
        <w:r w:rsidR="00005E19" w:rsidRPr="00005E19">
          <w:rPr>
            <w:rStyle w:val="a7"/>
            <w:rFonts w:ascii="Times New Roman" w:hAnsi="Times New Roman"/>
            <w:bCs/>
            <w:lang w:val="en-US"/>
          </w:rPr>
          <w:t>https://bigdataminsk.bsuir.by/page_en.html</w:t>
        </w:r>
      </w:hyperlink>
      <w:r w:rsidR="00005E19" w:rsidRPr="00005E19">
        <w:rPr>
          <w:rFonts w:ascii="Times New Roman" w:hAnsi="Times New Roman"/>
          <w:bCs/>
          <w:color w:val="000000" w:themeColor="text1"/>
          <w:lang w:val="en-US"/>
        </w:rPr>
        <w:t xml:space="preserve"> </w:t>
      </w:r>
      <w:r w:rsidR="00041E2B" w:rsidRPr="00005E19">
        <w:rPr>
          <w:rFonts w:ascii="Times New Roman" w:hAnsi="Times New Roman"/>
          <w:bCs/>
          <w:color w:val="000000" w:themeColor="text1"/>
          <w:lang w:val="en-US"/>
        </w:rPr>
        <w:t xml:space="preserve">in the section “Accepted </w:t>
      </w:r>
      <w:r w:rsidR="007B4308" w:rsidRPr="007B4308">
        <w:rPr>
          <w:rFonts w:ascii="Times New Roman" w:hAnsi="Times New Roman"/>
          <w:bCs/>
          <w:color w:val="000000" w:themeColor="text1"/>
          <w:lang w:val="en-US"/>
        </w:rPr>
        <w:t>Reports</w:t>
      </w:r>
      <w:r w:rsidR="00041E2B" w:rsidRPr="00005E19">
        <w:rPr>
          <w:rFonts w:ascii="Times New Roman" w:hAnsi="Times New Roman"/>
          <w:bCs/>
          <w:color w:val="000000" w:themeColor="text1"/>
          <w:lang w:val="en-US"/>
        </w:rPr>
        <w:t>”</w:t>
      </w:r>
      <w:r w:rsidRPr="00005E19">
        <w:rPr>
          <w:rFonts w:ascii="Times New Roman" w:hAnsi="Times New Roman"/>
          <w:bCs/>
          <w:color w:val="000000" w:themeColor="text1"/>
          <w:lang w:val="en-US"/>
        </w:rPr>
        <w:t>.</w:t>
      </w:r>
    </w:p>
    <w:p w14:paraId="299E951C" w14:textId="77777777" w:rsidR="00BB3697" w:rsidRPr="00005E19" w:rsidRDefault="00BB3697" w:rsidP="00BB3697">
      <w:pPr>
        <w:spacing w:after="0" w:line="240" w:lineRule="auto"/>
        <w:ind w:firstLine="566"/>
        <w:jc w:val="both"/>
        <w:rPr>
          <w:rFonts w:ascii="Times New Roman" w:hAnsi="Times New Roman"/>
          <w:bCs/>
          <w:color w:val="000000" w:themeColor="text1"/>
          <w:lang w:val="en-US"/>
        </w:rPr>
      </w:pPr>
    </w:p>
    <w:p w14:paraId="43CB236C" w14:textId="48EDC22E" w:rsidR="00BB3697" w:rsidRPr="00005E19" w:rsidRDefault="00005E19" w:rsidP="00BB3697">
      <w:pPr>
        <w:spacing w:after="0" w:line="240" w:lineRule="auto"/>
        <w:ind w:firstLine="566"/>
        <w:jc w:val="both"/>
        <w:rPr>
          <w:rFonts w:ascii="Times New Roman" w:hAnsi="Times New Roman"/>
          <w:bCs/>
          <w:color w:val="000000" w:themeColor="text1"/>
          <w:lang w:val="en-US"/>
        </w:rPr>
      </w:pPr>
      <w:r w:rsidRPr="00005E19">
        <w:rPr>
          <w:rFonts w:ascii="Times New Roman" w:hAnsi="Times New Roman"/>
          <w:bCs/>
          <w:color w:val="000000" w:themeColor="text1"/>
          <w:lang w:val="en-US"/>
        </w:rPr>
        <w:t>I</w:t>
      </w:r>
      <w:r w:rsidR="00BB3697" w:rsidRPr="00005E19">
        <w:rPr>
          <w:rFonts w:ascii="Times New Roman" w:hAnsi="Times New Roman"/>
          <w:bCs/>
          <w:color w:val="000000" w:themeColor="text1"/>
          <w:lang w:val="en-US"/>
        </w:rPr>
        <w:t xml:space="preserve">, ______________________________________________________________, </w:t>
      </w:r>
      <w:r w:rsidRPr="00005E19">
        <w:rPr>
          <w:rFonts w:ascii="Times New Roman" w:hAnsi="Times New Roman"/>
          <w:bCs/>
          <w:color w:val="000000" w:themeColor="text1"/>
          <w:lang w:val="en-US"/>
        </w:rPr>
        <w:t xml:space="preserve">have been informed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 xml:space="preserve">of the rights related to the processing of personal data, the mechanism for their implementation, as well as </w:t>
      </w:r>
      <w:r w:rsidR="00C3078C">
        <w:rPr>
          <w:rFonts w:ascii="Times New Roman" w:hAnsi="Times New Roman"/>
          <w:bCs/>
          <w:color w:val="000000" w:themeColor="text1"/>
          <w:lang w:val="en-US"/>
        </w:rPr>
        <w:br/>
      </w:r>
      <w:r w:rsidRPr="00005E19">
        <w:rPr>
          <w:rFonts w:ascii="Times New Roman" w:hAnsi="Times New Roman"/>
          <w:bCs/>
          <w:color w:val="000000" w:themeColor="text1"/>
          <w:lang w:val="en-US"/>
        </w:rPr>
        <w:t>the consequences of giving consent or refusing to give such consent</w:t>
      </w:r>
      <w:r w:rsidR="00BB3697" w:rsidRPr="00005E19">
        <w:rPr>
          <w:rFonts w:ascii="Times New Roman" w:hAnsi="Times New Roman"/>
          <w:bCs/>
          <w:color w:val="000000" w:themeColor="text1"/>
          <w:lang w:val="en-US"/>
        </w:rPr>
        <w:t>.</w:t>
      </w:r>
    </w:p>
    <w:p w14:paraId="631AAE50" w14:textId="77777777" w:rsidR="00BB3697" w:rsidRPr="00005E19" w:rsidRDefault="00BB3697" w:rsidP="00BB3697">
      <w:pPr>
        <w:spacing w:after="0" w:line="240" w:lineRule="auto"/>
        <w:ind w:firstLine="566"/>
        <w:jc w:val="both"/>
        <w:rPr>
          <w:rFonts w:ascii="Times New Roman" w:hAnsi="Times New Roman"/>
          <w:bCs/>
          <w:color w:val="000000" w:themeColor="text1"/>
          <w:lang w:val="en-US"/>
        </w:rPr>
      </w:pPr>
    </w:p>
    <w:p w14:paraId="119E293A" w14:textId="77777777" w:rsidR="00BB3697" w:rsidRPr="00005E19" w:rsidRDefault="00BB3697" w:rsidP="00BB3697">
      <w:pPr>
        <w:spacing w:after="0" w:line="240" w:lineRule="auto"/>
        <w:ind w:firstLine="709"/>
        <w:jc w:val="both"/>
        <w:rPr>
          <w:rFonts w:ascii="Times New Roman" w:hAnsi="Times New Roman"/>
          <w:bCs/>
          <w:color w:val="000000" w:themeColor="text1"/>
          <w:lang w:val="en-US"/>
        </w:rPr>
      </w:pPr>
      <w:r w:rsidRPr="00005E19">
        <w:rPr>
          <w:rFonts w:ascii="Times New Roman" w:hAnsi="Times New Roman"/>
          <w:bCs/>
          <w:color w:val="000000" w:themeColor="text1"/>
          <w:lang w:val="en-US"/>
        </w:rPr>
        <w:t>___________</w:t>
      </w:r>
      <w:r w:rsidRPr="00005E19">
        <w:rPr>
          <w:rFonts w:ascii="Times New Roman" w:hAnsi="Times New Roman"/>
          <w:bCs/>
          <w:color w:val="000000" w:themeColor="text1"/>
          <w:lang w:val="en-US"/>
        </w:rPr>
        <w:tab/>
      </w:r>
      <w:r w:rsidRPr="00005E19">
        <w:rPr>
          <w:rFonts w:ascii="Times New Roman" w:hAnsi="Times New Roman"/>
          <w:bCs/>
          <w:color w:val="000000" w:themeColor="text1"/>
          <w:lang w:val="en-US"/>
        </w:rPr>
        <w:tab/>
      </w:r>
      <w:r w:rsidRPr="00005E19">
        <w:rPr>
          <w:rFonts w:ascii="Times New Roman" w:hAnsi="Times New Roman"/>
          <w:bCs/>
          <w:color w:val="000000" w:themeColor="text1"/>
          <w:lang w:val="en-US"/>
        </w:rPr>
        <w:tab/>
      </w:r>
      <w:r w:rsidRPr="00005E19">
        <w:rPr>
          <w:rFonts w:ascii="Times New Roman" w:hAnsi="Times New Roman"/>
          <w:bCs/>
          <w:color w:val="000000" w:themeColor="text1"/>
          <w:lang w:val="en-US"/>
        </w:rPr>
        <w:tab/>
      </w:r>
      <w:r w:rsidRPr="00005E19">
        <w:rPr>
          <w:rFonts w:ascii="Times New Roman" w:hAnsi="Times New Roman"/>
          <w:bCs/>
          <w:color w:val="000000" w:themeColor="text1"/>
          <w:lang w:val="en-US"/>
        </w:rPr>
        <w:tab/>
        <w:t xml:space="preserve">                   _______________</w:t>
      </w:r>
    </w:p>
    <w:p w14:paraId="7BA05AB4" w14:textId="2401E828" w:rsidR="00BB3697" w:rsidRPr="00005E19" w:rsidRDefault="00BB3697" w:rsidP="00BB3697">
      <w:pPr>
        <w:tabs>
          <w:tab w:val="center" w:pos="1560"/>
          <w:tab w:val="center" w:pos="6939"/>
        </w:tabs>
        <w:spacing w:after="0" w:line="240" w:lineRule="auto"/>
        <w:ind w:firstLine="993"/>
        <w:jc w:val="both"/>
        <w:rPr>
          <w:rFonts w:ascii="Times New Roman" w:hAnsi="Times New Roman"/>
          <w:bCs/>
          <w:color w:val="000000" w:themeColor="text1"/>
          <w:lang w:val="en-US"/>
        </w:rPr>
      </w:pPr>
      <w:r w:rsidRPr="00005E19">
        <w:rPr>
          <w:rFonts w:ascii="Times New Roman" w:hAnsi="Times New Roman"/>
          <w:bCs/>
          <w:color w:val="000000" w:themeColor="text1"/>
          <w:lang w:val="en-US"/>
        </w:rPr>
        <w:t>(</w:t>
      </w:r>
      <w:r w:rsidR="00005E19" w:rsidRPr="00005E19">
        <w:rPr>
          <w:rFonts w:ascii="Times New Roman" w:hAnsi="Times New Roman"/>
          <w:bCs/>
          <w:color w:val="000000" w:themeColor="text1"/>
          <w:lang w:val="en-US"/>
        </w:rPr>
        <w:t>date</w:t>
      </w:r>
      <w:r w:rsidRPr="00005E19">
        <w:rPr>
          <w:rFonts w:ascii="Times New Roman" w:hAnsi="Times New Roman"/>
          <w:bCs/>
          <w:color w:val="000000" w:themeColor="text1"/>
          <w:lang w:val="en-US"/>
        </w:rPr>
        <w:t>)                                                                                         (</w:t>
      </w:r>
      <w:r w:rsidR="00005E19" w:rsidRPr="00005E19">
        <w:rPr>
          <w:rFonts w:ascii="Times New Roman" w:hAnsi="Times New Roman"/>
          <w:bCs/>
          <w:color w:val="000000" w:themeColor="text1"/>
          <w:lang w:val="en-US"/>
        </w:rPr>
        <w:t>signature</w:t>
      </w:r>
      <w:r w:rsidRPr="00005E19">
        <w:rPr>
          <w:rFonts w:ascii="Times New Roman" w:hAnsi="Times New Roman"/>
          <w:bCs/>
          <w:color w:val="000000" w:themeColor="text1"/>
          <w:lang w:val="en-US"/>
        </w:rPr>
        <w:t>)</w:t>
      </w:r>
    </w:p>
    <w:p w14:paraId="51C493EA" w14:textId="77777777" w:rsidR="00BB3697" w:rsidRPr="00005E19" w:rsidRDefault="00BB3697" w:rsidP="00BB3697">
      <w:pPr>
        <w:rPr>
          <w:lang w:val="en-US"/>
        </w:rPr>
      </w:pPr>
    </w:p>
    <w:sectPr w:rsidR="00BB3697" w:rsidRPr="00005E19" w:rsidSect="00D3360C">
      <w:pgSz w:w="11906" w:h="16838"/>
      <w:pgMar w:top="567" w:right="567" w:bottom="81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Droid Sans Fallback">
    <w:charset w:val="01"/>
    <w:family w:val="auto"/>
    <w:pitch w:val="default"/>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BB6"/>
    <w:multiLevelType w:val="hybridMultilevel"/>
    <w:tmpl w:val="AE4E55AA"/>
    <w:lvl w:ilvl="0" w:tplc="757441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345E6"/>
    <w:multiLevelType w:val="hybridMultilevel"/>
    <w:tmpl w:val="18AE26B8"/>
    <w:lvl w:ilvl="0" w:tplc="1F2E6AAE">
      <w:numFmt w:val="bullet"/>
      <w:lvlText w:val=""/>
      <w:lvlJc w:val="left"/>
      <w:pPr>
        <w:ind w:left="502" w:hanging="360"/>
      </w:pPr>
      <w:rPr>
        <w:rFonts w:ascii="Wingdings" w:eastAsia="Wingdings" w:hAnsi="Wingdings" w:cs="Wingdings" w:hint="default"/>
        <w:b w:val="0"/>
        <w:bCs w:val="0"/>
        <w:i w:val="0"/>
        <w:iCs w:val="0"/>
        <w:spacing w:val="0"/>
        <w:w w:val="100"/>
        <w:sz w:val="24"/>
        <w:szCs w:val="24"/>
        <w:lang w:val="ru-RU" w:eastAsia="en-US" w:bidi="ar-SA"/>
      </w:rPr>
    </w:lvl>
    <w:lvl w:ilvl="1" w:tplc="FFFFFFFF" w:tentative="1">
      <w:start w:val="1"/>
      <w:numFmt w:val="bullet"/>
      <w:lvlText w:val="o"/>
      <w:lvlJc w:val="left"/>
      <w:pPr>
        <w:ind w:left="-518" w:hanging="360"/>
      </w:pPr>
      <w:rPr>
        <w:rFonts w:ascii="Courier New" w:hAnsi="Courier New" w:cs="Courier New" w:hint="default"/>
      </w:rPr>
    </w:lvl>
    <w:lvl w:ilvl="2" w:tplc="FFFFFFFF" w:tentative="1">
      <w:start w:val="1"/>
      <w:numFmt w:val="bullet"/>
      <w:lvlText w:val=""/>
      <w:lvlJc w:val="left"/>
      <w:pPr>
        <w:ind w:left="202" w:hanging="360"/>
      </w:pPr>
      <w:rPr>
        <w:rFonts w:ascii="Wingdings" w:hAnsi="Wingdings" w:hint="default"/>
      </w:rPr>
    </w:lvl>
    <w:lvl w:ilvl="3" w:tplc="FFFFFFFF" w:tentative="1">
      <w:start w:val="1"/>
      <w:numFmt w:val="bullet"/>
      <w:lvlText w:val=""/>
      <w:lvlJc w:val="left"/>
      <w:pPr>
        <w:ind w:left="922" w:hanging="360"/>
      </w:pPr>
      <w:rPr>
        <w:rFonts w:ascii="Symbol" w:hAnsi="Symbol" w:hint="default"/>
      </w:rPr>
    </w:lvl>
    <w:lvl w:ilvl="4" w:tplc="FFFFFFFF" w:tentative="1">
      <w:start w:val="1"/>
      <w:numFmt w:val="bullet"/>
      <w:lvlText w:val="o"/>
      <w:lvlJc w:val="left"/>
      <w:pPr>
        <w:ind w:left="1642" w:hanging="360"/>
      </w:pPr>
      <w:rPr>
        <w:rFonts w:ascii="Courier New" w:hAnsi="Courier New" w:cs="Courier New" w:hint="default"/>
      </w:rPr>
    </w:lvl>
    <w:lvl w:ilvl="5" w:tplc="FFFFFFFF" w:tentative="1">
      <w:start w:val="1"/>
      <w:numFmt w:val="bullet"/>
      <w:lvlText w:val=""/>
      <w:lvlJc w:val="left"/>
      <w:pPr>
        <w:ind w:left="2362" w:hanging="360"/>
      </w:pPr>
      <w:rPr>
        <w:rFonts w:ascii="Wingdings" w:hAnsi="Wingdings" w:hint="default"/>
      </w:rPr>
    </w:lvl>
    <w:lvl w:ilvl="6" w:tplc="FFFFFFFF" w:tentative="1">
      <w:start w:val="1"/>
      <w:numFmt w:val="bullet"/>
      <w:lvlText w:val=""/>
      <w:lvlJc w:val="left"/>
      <w:pPr>
        <w:ind w:left="3082" w:hanging="360"/>
      </w:pPr>
      <w:rPr>
        <w:rFonts w:ascii="Symbol" w:hAnsi="Symbol" w:hint="default"/>
      </w:rPr>
    </w:lvl>
    <w:lvl w:ilvl="7" w:tplc="FFFFFFFF" w:tentative="1">
      <w:start w:val="1"/>
      <w:numFmt w:val="bullet"/>
      <w:lvlText w:val="o"/>
      <w:lvlJc w:val="left"/>
      <w:pPr>
        <w:ind w:left="3802" w:hanging="360"/>
      </w:pPr>
      <w:rPr>
        <w:rFonts w:ascii="Courier New" w:hAnsi="Courier New" w:cs="Courier New" w:hint="default"/>
      </w:rPr>
    </w:lvl>
    <w:lvl w:ilvl="8" w:tplc="FFFFFFFF" w:tentative="1">
      <w:start w:val="1"/>
      <w:numFmt w:val="bullet"/>
      <w:lvlText w:val=""/>
      <w:lvlJc w:val="left"/>
      <w:pPr>
        <w:ind w:left="4522" w:hanging="360"/>
      </w:pPr>
      <w:rPr>
        <w:rFonts w:ascii="Wingdings" w:hAnsi="Wingdings" w:hint="default"/>
      </w:rPr>
    </w:lvl>
  </w:abstractNum>
  <w:abstractNum w:abstractNumId="2" w15:restartNumberingAfterBreak="0">
    <w:nsid w:val="250C755C"/>
    <w:multiLevelType w:val="hybridMultilevel"/>
    <w:tmpl w:val="44AABBF4"/>
    <w:lvl w:ilvl="0" w:tplc="1F2E6AAE">
      <w:numFmt w:val="bullet"/>
      <w:lvlText w:val=""/>
      <w:lvlJc w:val="left"/>
      <w:pPr>
        <w:ind w:left="502" w:hanging="360"/>
      </w:pPr>
      <w:rPr>
        <w:rFonts w:ascii="Wingdings" w:eastAsia="Wingdings" w:hAnsi="Wingdings" w:cs="Wingdings" w:hint="default"/>
        <w:b w:val="0"/>
        <w:bCs w:val="0"/>
        <w:i w:val="0"/>
        <w:iCs w:val="0"/>
        <w:spacing w:val="0"/>
        <w:w w:val="100"/>
        <w:sz w:val="24"/>
        <w:szCs w:val="24"/>
        <w:lang w:val="ru-RU" w:eastAsia="en-US" w:bidi="ar-SA"/>
      </w:rPr>
    </w:lvl>
    <w:lvl w:ilvl="1" w:tplc="24BA6DBA">
      <w:numFmt w:val="bullet"/>
      <w:lvlText w:val="•"/>
      <w:lvlJc w:val="left"/>
      <w:pPr>
        <w:ind w:left="1446" w:hanging="360"/>
      </w:pPr>
      <w:rPr>
        <w:rFonts w:hint="default"/>
        <w:lang w:val="ru-RU" w:eastAsia="en-US" w:bidi="ar-SA"/>
      </w:rPr>
    </w:lvl>
    <w:lvl w:ilvl="2" w:tplc="E3A48F64">
      <w:numFmt w:val="bullet"/>
      <w:lvlText w:val="•"/>
      <w:lvlJc w:val="left"/>
      <w:pPr>
        <w:ind w:left="2391" w:hanging="360"/>
      </w:pPr>
      <w:rPr>
        <w:rFonts w:hint="default"/>
        <w:lang w:val="ru-RU" w:eastAsia="en-US" w:bidi="ar-SA"/>
      </w:rPr>
    </w:lvl>
    <w:lvl w:ilvl="3" w:tplc="6FC2EB38">
      <w:numFmt w:val="bullet"/>
      <w:lvlText w:val="•"/>
      <w:lvlJc w:val="left"/>
      <w:pPr>
        <w:ind w:left="3335" w:hanging="360"/>
      </w:pPr>
      <w:rPr>
        <w:rFonts w:hint="default"/>
        <w:lang w:val="ru-RU" w:eastAsia="en-US" w:bidi="ar-SA"/>
      </w:rPr>
    </w:lvl>
    <w:lvl w:ilvl="4" w:tplc="7C0068D0">
      <w:numFmt w:val="bullet"/>
      <w:lvlText w:val="•"/>
      <w:lvlJc w:val="left"/>
      <w:pPr>
        <w:ind w:left="4280" w:hanging="360"/>
      </w:pPr>
      <w:rPr>
        <w:rFonts w:hint="default"/>
        <w:lang w:val="ru-RU" w:eastAsia="en-US" w:bidi="ar-SA"/>
      </w:rPr>
    </w:lvl>
    <w:lvl w:ilvl="5" w:tplc="93E087FC">
      <w:numFmt w:val="bullet"/>
      <w:lvlText w:val="•"/>
      <w:lvlJc w:val="left"/>
      <w:pPr>
        <w:ind w:left="5225" w:hanging="360"/>
      </w:pPr>
      <w:rPr>
        <w:rFonts w:hint="default"/>
        <w:lang w:val="ru-RU" w:eastAsia="en-US" w:bidi="ar-SA"/>
      </w:rPr>
    </w:lvl>
    <w:lvl w:ilvl="6" w:tplc="30384FD2">
      <w:numFmt w:val="bullet"/>
      <w:lvlText w:val="•"/>
      <w:lvlJc w:val="left"/>
      <w:pPr>
        <w:ind w:left="6169" w:hanging="360"/>
      </w:pPr>
      <w:rPr>
        <w:rFonts w:hint="default"/>
        <w:lang w:val="ru-RU" w:eastAsia="en-US" w:bidi="ar-SA"/>
      </w:rPr>
    </w:lvl>
    <w:lvl w:ilvl="7" w:tplc="9EDCEB98">
      <w:numFmt w:val="bullet"/>
      <w:lvlText w:val="•"/>
      <w:lvlJc w:val="left"/>
      <w:pPr>
        <w:ind w:left="7114" w:hanging="360"/>
      </w:pPr>
      <w:rPr>
        <w:rFonts w:hint="default"/>
        <w:lang w:val="ru-RU" w:eastAsia="en-US" w:bidi="ar-SA"/>
      </w:rPr>
    </w:lvl>
    <w:lvl w:ilvl="8" w:tplc="ED0EC25C">
      <w:numFmt w:val="bullet"/>
      <w:lvlText w:val="•"/>
      <w:lvlJc w:val="left"/>
      <w:pPr>
        <w:ind w:left="8059" w:hanging="360"/>
      </w:pPr>
      <w:rPr>
        <w:rFonts w:hint="default"/>
        <w:lang w:val="ru-RU" w:eastAsia="en-US" w:bidi="ar-SA"/>
      </w:rPr>
    </w:lvl>
  </w:abstractNum>
  <w:abstractNum w:abstractNumId="3" w15:restartNumberingAfterBreak="0">
    <w:nsid w:val="460161BB"/>
    <w:multiLevelType w:val="hybridMultilevel"/>
    <w:tmpl w:val="4858DAFA"/>
    <w:lvl w:ilvl="0" w:tplc="E11A47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34"/>
    <w:rsid w:val="000018FF"/>
    <w:rsid w:val="00005E19"/>
    <w:rsid w:val="00010D34"/>
    <w:rsid w:val="0002291B"/>
    <w:rsid w:val="000267B5"/>
    <w:rsid w:val="00040B9D"/>
    <w:rsid w:val="00041E2B"/>
    <w:rsid w:val="00043833"/>
    <w:rsid w:val="00050890"/>
    <w:rsid w:val="00052E2D"/>
    <w:rsid w:val="00064E36"/>
    <w:rsid w:val="00065534"/>
    <w:rsid w:val="0007175A"/>
    <w:rsid w:val="000B1656"/>
    <w:rsid w:val="001244FF"/>
    <w:rsid w:val="001264DC"/>
    <w:rsid w:val="00134B56"/>
    <w:rsid w:val="00134E71"/>
    <w:rsid w:val="00140B05"/>
    <w:rsid w:val="001501C8"/>
    <w:rsid w:val="00153149"/>
    <w:rsid w:val="00172771"/>
    <w:rsid w:val="00175012"/>
    <w:rsid w:val="00194ACD"/>
    <w:rsid w:val="001A6A5D"/>
    <w:rsid w:val="001A6E6A"/>
    <w:rsid w:val="001C0BD9"/>
    <w:rsid w:val="001C72E5"/>
    <w:rsid w:val="001E06F4"/>
    <w:rsid w:val="001F1D1E"/>
    <w:rsid w:val="0020732F"/>
    <w:rsid w:val="00227CE8"/>
    <w:rsid w:val="00233A8D"/>
    <w:rsid w:val="002574F8"/>
    <w:rsid w:val="0027610A"/>
    <w:rsid w:val="00281999"/>
    <w:rsid w:val="002A606D"/>
    <w:rsid w:val="002B64A4"/>
    <w:rsid w:val="002B6F18"/>
    <w:rsid w:val="002C422F"/>
    <w:rsid w:val="002D0AD9"/>
    <w:rsid w:val="002E33BE"/>
    <w:rsid w:val="003067FC"/>
    <w:rsid w:val="00306D7B"/>
    <w:rsid w:val="00311C2D"/>
    <w:rsid w:val="00361FE5"/>
    <w:rsid w:val="00367BF3"/>
    <w:rsid w:val="00371DAE"/>
    <w:rsid w:val="00392957"/>
    <w:rsid w:val="003A4859"/>
    <w:rsid w:val="003C2390"/>
    <w:rsid w:val="003C7157"/>
    <w:rsid w:val="003E2882"/>
    <w:rsid w:val="003E528D"/>
    <w:rsid w:val="004005F0"/>
    <w:rsid w:val="00427413"/>
    <w:rsid w:val="004312EE"/>
    <w:rsid w:val="004372CC"/>
    <w:rsid w:val="00443155"/>
    <w:rsid w:val="004437C5"/>
    <w:rsid w:val="00445EB1"/>
    <w:rsid w:val="0045308E"/>
    <w:rsid w:val="004719D6"/>
    <w:rsid w:val="00485CF0"/>
    <w:rsid w:val="00496577"/>
    <w:rsid w:val="0049780E"/>
    <w:rsid w:val="004A04A5"/>
    <w:rsid w:val="004A18DF"/>
    <w:rsid w:val="004A341B"/>
    <w:rsid w:val="004B5342"/>
    <w:rsid w:val="004C56F5"/>
    <w:rsid w:val="004C68C6"/>
    <w:rsid w:val="004C7266"/>
    <w:rsid w:val="004D353D"/>
    <w:rsid w:val="004E4126"/>
    <w:rsid w:val="004E421E"/>
    <w:rsid w:val="004E4412"/>
    <w:rsid w:val="004F39B4"/>
    <w:rsid w:val="004F424A"/>
    <w:rsid w:val="00507310"/>
    <w:rsid w:val="00536F2E"/>
    <w:rsid w:val="00542BA6"/>
    <w:rsid w:val="00561148"/>
    <w:rsid w:val="005702D9"/>
    <w:rsid w:val="005820EC"/>
    <w:rsid w:val="0058654C"/>
    <w:rsid w:val="005916BA"/>
    <w:rsid w:val="00596793"/>
    <w:rsid w:val="005A15AC"/>
    <w:rsid w:val="005A2A6B"/>
    <w:rsid w:val="005E2C20"/>
    <w:rsid w:val="005E7B6D"/>
    <w:rsid w:val="005F10BB"/>
    <w:rsid w:val="006335C4"/>
    <w:rsid w:val="00634487"/>
    <w:rsid w:val="0063546E"/>
    <w:rsid w:val="00640803"/>
    <w:rsid w:val="00641360"/>
    <w:rsid w:val="00672B77"/>
    <w:rsid w:val="00683E11"/>
    <w:rsid w:val="00694C6C"/>
    <w:rsid w:val="006A7B4B"/>
    <w:rsid w:val="006B57B2"/>
    <w:rsid w:val="006B6FC7"/>
    <w:rsid w:val="006C005F"/>
    <w:rsid w:val="006C25EE"/>
    <w:rsid w:val="006D7C64"/>
    <w:rsid w:val="00703278"/>
    <w:rsid w:val="0071671F"/>
    <w:rsid w:val="00731F8F"/>
    <w:rsid w:val="00753C5F"/>
    <w:rsid w:val="00755463"/>
    <w:rsid w:val="00756FEA"/>
    <w:rsid w:val="00757F04"/>
    <w:rsid w:val="007615A7"/>
    <w:rsid w:val="007635C5"/>
    <w:rsid w:val="007777C4"/>
    <w:rsid w:val="00782CD7"/>
    <w:rsid w:val="00791C5C"/>
    <w:rsid w:val="007A3724"/>
    <w:rsid w:val="007B09C2"/>
    <w:rsid w:val="007B14D3"/>
    <w:rsid w:val="007B4308"/>
    <w:rsid w:val="007B4CB1"/>
    <w:rsid w:val="007C3CF6"/>
    <w:rsid w:val="007C619D"/>
    <w:rsid w:val="007E05E6"/>
    <w:rsid w:val="00805AB1"/>
    <w:rsid w:val="00832DBB"/>
    <w:rsid w:val="00834E3B"/>
    <w:rsid w:val="008406C0"/>
    <w:rsid w:val="00844B9F"/>
    <w:rsid w:val="0085365B"/>
    <w:rsid w:val="008560CF"/>
    <w:rsid w:val="008573A1"/>
    <w:rsid w:val="008723D9"/>
    <w:rsid w:val="00874547"/>
    <w:rsid w:val="00875459"/>
    <w:rsid w:val="00886122"/>
    <w:rsid w:val="00890880"/>
    <w:rsid w:val="008D11BC"/>
    <w:rsid w:val="008E1627"/>
    <w:rsid w:val="008E6A30"/>
    <w:rsid w:val="008F1AC6"/>
    <w:rsid w:val="008F6B62"/>
    <w:rsid w:val="00900E7A"/>
    <w:rsid w:val="00912509"/>
    <w:rsid w:val="00955477"/>
    <w:rsid w:val="00956E39"/>
    <w:rsid w:val="0096714F"/>
    <w:rsid w:val="0097179C"/>
    <w:rsid w:val="00976915"/>
    <w:rsid w:val="0099004B"/>
    <w:rsid w:val="00992654"/>
    <w:rsid w:val="009A5816"/>
    <w:rsid w:val="009B62FC"/>
    <w:rsid w:val="009F2C0A"/>
    <w:rsid w:val="00A12080"/>
    <w:rsid w:val="00A15F8A"/>
    <w:rsid w:val="00A47FDF"/>
    <w:rsid w:val="00AA6873"/>
    <w:rsid w:val="00AF07BF"/>
    <w:rsid w:val="00B224D6"/>
    <w:rsid w:val="00B502C2"/>
    <w:rsid w:val="00B50700"/>
    <w:rsid w:val="00B60E4F"/>
    <w:rsid w:val="00B63B8A"/>
    <w:rsid w:val="00B64518"/>
    <w:rsid w:val="00B74636"/>
    <w:rsid w:val="00BB0D15"/>
    <w:rsid w:val="00BB3697"/>
    <w:rsid w:val="00BB73B7"/>
    <w:rsid w:val="00BC020D"/>
    <w:rsid w:val="00BC6228"/>
    <w:rsid w:val="00BE5EDD"/>
    <w:rsid w:val="00BF0EAD"/>
    <w:rsid w:val="00BF2DE2"/>
    <w:rsid w:val="00BF64AF"/>
    <w:rsid w:val="00BF6A52"/>
    <w:rsid w:val="00C02D69"/>
    <w:rsid w:val="00C10ED1"/>
    <w:rsid w:val="00C11CD7"/>
    <w:rsid w:val="00C22FD3"/>
    <w:rsid w:val="00C26048"/>
    <w:rsid w:val="00C27E53"/>
    <w:rsid w:val="00C3078C"/>
    <w:rsid w:val="00C313CD"/>
    <w:rsid w:val="00C33FA3"/>
    <w:rsid w:val="00C40015"/>
    <w:rsid w:val="00C44279"/>
    <w:rsid w:val="00C57799"/>
    <w:rsid w:val="00C62A2A"/>
    <w:rsid w:val="00C81ED0"/>
    <w:rsid w:val="00C9746D"/>
    <w:rsid w:val="00CA5766"/>
    <w:rsid w:val="00CB16F6"/>
    <w:rsid w:val="00CC02C0"/>
    <w:rsid w:val="00CD7F35"/>
    <w:rsid w:val="00CE2EC9"/>
    <w:rsid w:val="00CF32D3"/>
    <w:rsid w:val="00D03B3F"/>
    <w:rsid w:val="00D11D75"/>
    <w:rsid w:val="00D12980"/>
    <w:rsid w:val="00D2278C"/>
    <w:rsid w:val="00D3360C"/>
    <w:rsid w:val="00D41131"/>
    <w:rsid w:val="00D63CC0"/>
    <w:rsid w:val="00D65007"/>
    <w:rsid w:val="00D75B1D"/>
    <w:rsid w:val="00DA5517"/>
    <w:rsid w:val="00DB5F18"/>
    <w:rsid w:val="00DD7359"/>
    <w:rsid w:val="00DE454B"/>
    <w:rsid w:val="00DF11DD"/>
    <w:rsid w:val="00E12C2C"/>
    <w:rsid w:val="00E16D21"/>
    <w:rsid w:val="00E20339"/>
    <w:rsid w:val="00E32737"/>
    <w:rsid w:val="00E45B03"/>
    <w:rsid w:val="00E475E2"/>
    <w:rsid w:val="00E66AD9"/>
    <w:rsid w:val="00E67422"/>
    <w:rsid w:val="00E86F8E"/>
    <w:rsid w:val="00E9049B"/>
    <w:rsid w:val="00EA6A53"/>
    <w:rsid w:val="00EB2DDB"/>
    <w:rsid w:val="00EC0D4F"/>
    <w:rsid w:val="00EC7B1F"/>
    <w:rsid w:val="00ED0269"/>
    <w:rsid w:val="00F03A1C"/>
    <w:rsid w:val="00F04048"/>
    <w:rsid w:val="00F3028C"/>
    <w:rsid w:val="00F31531"/>
    <w:rsid w:val="00F4687B"/>
    <w:rsid w:val="00F53098"/>
    <w:rsid w:val="00F60235"/>
    <w:rsid w:val="00F6600F"/>
    <w:rsid w:val="00F752C8"/>
    <w:rsid w:val="00F97E13"/>
    <w:rsid w:val="00FB1F66"/>
    <w:rsid w:val="00FB2E0F"/>
    <w:rsid w:val="00FB632E"/>
    <w:rsid w:val="00FC0BF9"/>
    <w:rsid w:val="00FE45B9"/>
    <w:rsid w:val="00FE4F37"/>
    <w:rsid w:val="00FE732B"/>
    <w:rsid w:val="00FF08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5707"/>
  <w15:chartTrackingRefBased/>
  <w15:docId w15:val="{93B23896-4837-4022-9F3B-FDF8B488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73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9F2C0A"/>
    <w:pPr>
      <w:widowControl w:val="0"/>
      <w:autoSpaceDE w:val="0"/>
      <w:autoSpaceDN w:val="0"/>
      <w:spacing w:after="0" w:line="240" w:lineRule="auto"/>
      <w:ind w:left="1730"/>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C27E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134B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F2C0A"/>
    <w:rPr>
      <w:rFonts w:ascii="Times New Roman" w:eastAsia="Times New Roman" w:hAnsi="Times New Roman" w:cs="Times New Roman"/>
      <w:b/>
      <w:bCs/>
      <w:sz w:val="24"/>
      <w:szCs w:val="24"/>
    </w:rPr>
  </w:style>
  <w:style w:type="paragraph" w:styleId="a4">
    <w:name w:val="Body Text"/>
    <w:basedOn w:val="a"/>
    <w:link w:val="a5"/>
    <w:uiPriority w:val="1"/>
    <w:qFormat/>
    <w:rsid w:val="009F2C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9F2C0A"/>
    <w:rPr>
      <w:rFonts w:ascii="Times New Roman" w:eastAsia="Times New Roman" w:hAnsi="Times New Roman" w:cs="Times New Roman"/>
      <w:sz w:val="24"/>
      <w:szCs w:val="24"/>
    </w:rPr>
  </w:style>
  <w:style w:type="paragraph" w:styleId="a6">
    <w:name w:val="List Paragraph"/>
    <w:basedOn w:val="a"/>
    <w:uiPriority w:val="34"/>
    <w:qFormat/>
    <w:rsid w:val="006A7B4B"/>
    <w:pPr>
      <w:widowControl w:val="0"/>
      <w:autoSpaceDE w:val="0"/>
      <w:autoSpaceDN w:val="0"/>
      <w:spacing w:after="0" w:line="240" w:lineRule="auto"/>
      <w:ind w:left="1320" w:hanging="359"/>
    </w:pPr>
    <w:rPr>
      <w:rFonts w:ascii="Times New Roman" w:eastAsia="Times New Roman" w:hAnsi="Times New Roman" w:cs="Times New Roman"/>
    </w:rPr>
  </w:style>
  <w:style w:type="character" w:customStyle="1" w:styleId="fontstyle01">
    <w:name w:val="fontstyle01"/>
    <w:rsid w:val="0049780E"/>
    <w:rPr>
      <w:rFonts w:ascii="TimesNewRomanPS-BoldMT" w:hAnsi="TimesNewRomanPS-BoldMT" w:hint="default"/>
      <w:b/>
      <w:bCs/>
      <w:i w:val="0"/>
      <w:iCs w:val="0"/>
      <w:color w:val="000000"/>
      <w:sz w:val="24"/>
      <w:szCs w:val="24"/>
    </w:rPr>
  </w:style>
  <w:style w:type="character" w:styleId="a7">
    <w:name w:val="Hyperlink"/>
    <w:basedOn w:val="a0"/>
    <w:uiPriority w:val="99"/>
    <w:unhideWhenUsed/>
    <w:rsid w:val="005702D9"/>
    <w:rPr>
      <w:color w:val="0563C1" w:themeColor="hyperlink"/>
      <w:u w:val="single"/>
    </w:rPr>
  </w:style>
  <w:style w:type="character" w:customStyle="1" w:styleId="11">
    <w:name w:val="Неразрешенное упоминание1"/>
    <w:basedOn w:val="a0"/>
    <w:uiPriority w:val="99"/>
    <w:semiHidden/>
    <w:unhideWhenUsed/>
    <w:rsid w:val="005702D9"/>
    <w:rPr>
      <w:color w:val="605E5C"/>
      <w:shd w:val="clear" w:color="auto" w:fill="E1DFDD"/>
    </w:rPr>
  </w:style>
  <w:style w:type="character" w:customStyle="1" w:styleId="word-wrapper">
    <w:name w:val="word-wrapper"/>
    <w:basedOn w:val="a0"/>
    <w:rsid w:val="00E9049B"/>
  </w:style>
  <w:style w:type="paragraph" w:styleId="a8">
    <w:name w:val="Normal (Web)"/>
    <w:basedOn w:val="a"/>
    <w:uiPriority w:val="99"/>
    <w:unhideWhenUsed/>
    <w:rsid w:val="005E7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573A1"/>
    <w:rPr>
      <w:rFonts w:asciiTheme="majorHAnsi" w:eastAsiaTheme="majorEastAsia" w:hAnsiTheme="majorHAnsi" w:cstheme="majorBidi"/>
      <w:color w:val="2F5496" w:themeColor="accent1" w:themeShade="BF"/>
      <w:sz w:val="32"/>
      <w:szCs w:val="32"/>
    </w:rPr>
  </w:style>
  <w:style w:type="paragraph" w:customStyle="1" w:styleId="Default">
    <w:name w:val="Default"/>
    <w:rsid w:val="00CF32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Основной текст 21"/>
    <w:basedOn w:val="a"/>
    <w:rsid w:val="00CF32D3"/>
    <w:pPr>
      <w:suppressAutoHyphens/>
      <w:spacing w:after="0" w:line="240" w:lineRule="auto"/>
    </w:pPr>
    <w:rPr>
      <w:rFonts w:ascii="Times New Roman" w:eastAsia="Times New Roman" w:hAnsi="Times New Roman" w:cs="Times New Roman"/>
      <w:sz w:val="28"/>
      <w:szCs w:val="20"/>
      <w:lang w:eastAsia="ar-SA"/>
    </w:rPr>
  </w:style>
  <w:style w:type="table" w:customStyle="1" w:styleId="12">
    <w:name w:val="1"/>
    <w:basedOn w:val="a1"/>
    <w:rsid w:val="004F39B4"/>
    <w:pPr>
      <w:spacing w:after="0" w:line="240" w:lineRule="auto"/>
    </w:pPr>
    <w:rPr>
      <w:rFonts w:ascii="Calibri" w:eastAsia="Calibri" w:hAnsi="Calibri" w:cs="Calibri"/>
      <w:lang w:eastAsia="ru-RU"/>
    </w:rPr>
    <w:tblPr>
      <w:tblStyleRowBandSize w:val="1"/>
      <w:tblStyleColBandSize w:val="1"/>
      <w:tblCellMar>
        <w:top w:w="100" w:type="dxa"/>
        <w:left w:w="100" w:type="dxa"/>
        <w:bottom w:w="100" w:type="dxa"/>
        <w:right w:w="100" w:type="dxa"/>
      </w:tblCellMar>
    </w:tblPr>
  </w:style>
  <w:style w:type="table" w:customStyle="1" w:styleId="22">
    <w:name w:val="Сетка таблицы2"/>
    <w:basedOn w:val="a1"/>
    <w:next w:val="a3"/>
    <w:uiPriority w:val="39"/>
    <w:rsid w:val="004F3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4859"/>
    <w:rPr>
      <w:sz w:val="16"/>
      <w:szCs w:val="16"/>
    </w:rPr>
  </w:style>
  <w:style w:type="paragraph" w:styleId="aa">
    <w:name w:val="annotation text"/>
    <w:basedOn w:val="a"/>
    <w:link w:val="ab"/>
    <w:uiPriority w:val="99"/>
    <w:semiHidden/>
    <w:unhideWhenUsed/>
    <w:rsid w:val="003A4859"/>
    <w:pPr>
      <w:spacing w:line="240" w:lineRule="auto"/>
    </w:pPr>
    <w:rPr>
      <w:sz w:val="20"/>
      <w:szCs w:val="20"/>
    </w:rPr>
  </w:style>
  <w:style w:type="character" w:customStyle="1" w:styleId="ab">
    <w:name w:val="Текст примечания Знак"/>
    <w:basedOn w:val="a0"/>
    <w:link w:val="aa"/>
    <w:uiPriority w:val="99"/>
    <w:semiHidden/>
    <w:rsid w:val="003A4859"/>
    <w:rPr>
      <w:sz w:val="20"/>
      <w:szCs w:val="20"/>
    </w:rPr>
  </w:style>
  <w:style w:type="paragraph" w:styleId="ac">
    <w:name w:val="annotation subject"/>
    <w:basedOn w:val="aa"/>
    <w:next w:val="aa"/>
    <w:link w:val="ad"/>
    <w:uiPriority w:val="99"/>
    <w:semiHidden/>
    <w:unhideWhenUsed/>
    <w:rsid w:val="003A4859"/>
    <w:rPr>
      <w:b/>
      <w:bCs/>
    </w:rPr>
  </w:style>
  <w:style w:type="character" w:customStyle="1" w:styleId="ad">
    <w:name w:val="Тема примечания Знак"/>
    <w:basedOn w:val="ab"/>
    <w:link w:val="ac"/>
    <w:uiPriority w:val="99"/>
    <w:semiHidden/>
    <w:rsid w:val="003A4859"/>
    <w:rPr>
      <w:b/>
      <w:bCs/>
      <w:sz w:val="20"/>
      <w:szCs w:val="20"/>
    </w:rPr>
  </w:style>
  <w:style w:type="paragraph" w:styleId="ae">
    <w:name w:val="Balloon Text"/>
    <w:basedOn w:val="a"/>
    <w:link w:val="af"/>
    <w:uiPriority w:val="99"/>
    <w:semiHidden/>
    <w:unhideWhenUsed/>
    <w:rsid w:val="00753C5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53C5F"/>
    <w:rPr>
      <w:rFonts w:ascii="Segoe UI" w:hAnsi="Segoe UI" w:cs="Segoe UI"/>
      <w:sz w:val="18"/>
      <w:szCs w:val="18"/>
    </w:rPr>
  </w:style>
  <w:style w:type="character" w:customStyle="1" w:styleId="30">
    <w:name w:val="Заголовок 3 Знак"/>
    <w:basedOn w:val="a0"/>
    <w:link w:val="3"/>
    <w:uiPriority w:val="9"/>
    <w:semiHidden/>
    <w:rsid w:val="00C27E5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134B56"/>
    <w:rPr>
      <w:rFonts w:asciiTheme="majorHAnsi" w:eastAsiaTheme="majorEastAsia" w:hAnsiTheme="majorHAnsi" w:cstheme="majorBidi"/>
      <w:i/>
      <w:iCs/>
      <w:color w:val="2F5496" w:themeColor="accent1" w:themeShade="BF"/>
    </w:rPr>
  </w:style>
  <w:style w:type="character" w:customStyle="1" w:styleId="23">
    <w:name w:val="Неразрешенное упоминание2"/>
    <w:basedOn w:val="a0"/>
    <w:uiPriority w:val="99"/>
    <w:semiHidden/>
    <w:unhideWhenUsed/>
    <w:rsid w:val="007B4CB1"/>
    <w:rPr>
      <w:color w:val="605E5C"/>
      <w:shd w:val="clear" w:color="auto" w:fill="E1DFDD"/>
    </w:rPr>
  </w:style>
  <w:style w:type="character" w:styleId="af0">
    <w:name w:val="FollowedHyperlink"/>
    <w:basedOn w:val="a0"/>
    <w:uiPriority w:val="99"/>
    <w:semiHidden/>
    <w:unhideWhenUsed/>
    <w:rsid w:val="00DB5F18"/>
    <w:rPr>
      <w:color w:val="954F72" w:themeColor="followedHyperlink"/>
      <w:u w:val="single"/>
    </w:rPr>
  </w:style>
  <w:style w:type="paragraph" w:styleId="HTML">
    <w:name w:val="HTML Preformatted"/>
    <w:basedOn w:val="a"/>
    <w:link w:val="HTML0"/>
    <w:uiPriority w:val="99"/>
    <w:semiHidden/>
    <w:unhideWhenUsed/>
    <w:rsid w:val="00F3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1531"/>
    <w:rPr>
      <w:rFonts w:ascii="Courier New" w:eastAsia="Times New Roman" w:hAnsi="Courier New" w:cs="Courier New"/>
      <w:sz w:val="20"/>
      <w:szCs w:val="20"/>
      <w:lang w:eastAsia="ru-RU"/>
    </w:rPr>
  </w:style>
  <w:style w:type="character" w:customStyle="1" w:styleId="y2iqfc">
    <w:name w:val="y2iqfc"/>
    <w:basedOn w:val="a0"/>
    <w:rsid w:val="00F3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4095">
      <w:bodyDiv w:val="1"/>
      <w:marLeft w:val="0"/>
      <w:marRight w:val="0"/>
      <w:marTop w:val="0"/>
      <w:marBottom w:val="0"/>
      <w:divBdr>
        <w:top w:val="none" w:sz="0" w:space="0" w:color="auto"/>
        <w:left w:val="none" w:sz="0" w:space="0" w:color="auto"/>
        <w:bottom w:val="none" w:sz="0" w:space="0" w:color="auto"/>
        <w:right w:val="none" w:sz="0" w:space="0" w:color="auto"/>
      </w:divBdr>
    </w:div>
    <w:div w:id="126901668">
      <w:bodyDiv w:val="1"/>
      <w:marLeft w:val="0"/>
      <w:marRight w:val="0"/>
      <w:marTop w:val="0"/>
      <w:marBottom w:val="0"/>
      <w:divBdr>
        <w:top w:val="none" w:sz="0" w:space="0" w:color="auto"/>
        <w:left w:val="none" w:sz="0" w:space="0" w:color="auto"/>
        <w:bottom w:val="none" w:sz="0" w:space="0" w:color="auto"/>
        <w:right w:val="none" w:sz="0" w:space="0" w:color="auto"/>
      </w:divBdr>
    </w:div>
    <w:div w:id="160128164">
      <w:bodyDiv w:val="1"/>
      <w:marLeft w:val="0"/>
      <w:marRight w:val="0"/>
      <w:marTop w:val="0"/>
      <w:marBottom w:val="0"/>
      <w:divBdr>
        <w:top w:val="none" w:sz="0" w:space="0" w:color="auto"/>
        <w:left w:val="none" w:sz="0" w:space="0" w:color="auto"/>
        <w:bottom w:val="none" w:sz="0" w:space="0" w:color="auto"/>
        <w:right w:val="none" w:sz="0" w:space="0" w:color="auto"/>
      </w:divBdr>
    </w:div>
    <w:div w:id="174803528">
      <w:bodyDiv w:val="1"/>
      <w:marLeft w:val="0"/>
      <w:marRight w:val="0"/>
      <w:marTop w:val="0"/>
      <w:marBottom w:val="0"/>
      <w:divBdr>
        <w:top w:val="none" w:sz="0" w:space="0" w:color="auto"/>
        <w:left w:val="none" w:sz="0" w:space="0" w:color="auto"/>
        <w:bottom w:val="none" w:sz="0" w:space="0" w:color="auto"/>
        <w:right w:val="none" w:sz="0" w:space="0" w:color="auto"/>
      </w:divBdr>
    </w:div>
    <w:div w:id="185101377">
      <w:bodyDiv w:val="1"/>
      <w:marLeft w:val="0"/>
      <w:marRight w:val="0"/>
      <w:marTop w:val="0"/>
      <w:marBottom w:val="0"/>
      <w:divBdr>
        <w:top w:val="none" w:sz="0" w:space="0" w:color="auto"/>
        <w:left w:val="none" w:sz="0" w:space="0" w:color="auto"/>
        <w:bottom w:val="none" w:sz="0" w:space="0" w:color="auto"/>
        <w:right w:val="none" w:sz="0" w:space="0" w:color="auto"/>
      </w:divBdr>
    </w:div>
    <w:div w:id="216625562">
      <w:bodyDiv w:val="1"/>
      <w:marLeft w:val="0"/>
      <w:marRight w:val="0"/>
      <w:marTop w:val="0"/>
      <w:marBottom w:val="0"/>
      <w:divBdr>
        <w:top w:val="none" w:sz="0" w:space="0" w:color="auto"/>
        <w:left w:val="none" w:sz="0" w:space="0" w:color="auto"/>
        <w:bottom w:val="none" w:sz="0" w:space="0" w:color="auto"/>
        <w:right w:val="none" w:sz="0" w:space="0" w:color="auto"/>
      </w:divBdr>
    </w:div>
    <w:div w:id="287932307">
      <w:bodyDiv w:val="1"/>
      <w:marLeft w:val="0"/>
      <w:marRight w:val="0"/>
      <w:marTop w:val="0"/>
      <w:marBottom w:val="0"/>
      <w:divBdr>
        <w:top w:val="none" w:sz="0" w:space="0" w:color="auto"/>
        <w:left w:val="none" w:sz="0" w:space="0" w:color="auto"/>
        <w:bottom w:val="none" w:sz="0" w:space="0" w:color="auto"/>
        <w:right w:val="none" w:sz="0" w:space="0" w:color="auto"/>
      </w:divBdr>
    </w:div>
    <w:div w:id="304626623">
      <w:bodyDiv w:val="1"/>
      <w:marLeft w:val="0"/>
      <w:marRight w:val="0"/>
      <w:marTop w:val="0"/>
      <w:marBottom w:val="0"/>
      <w:divBdr>
        <w:top w:val="none" w:sz="0" w:space="0" w:color="auto"/>
        <w:left w:val="none" w:sz="0" w:space="0" w:color="auto"/>
        <w:bottom w:val="none" w:sz="0" w:space="0" w:color="auto"/>
        <w:right w:val="none" w:sz="0" w:space="0" w:color="auto"/>
      </w:divBdr>
      <w:divsChild>
        <w:div w:id="563443518">
          <w:marLeft w:val="0"/>
          <w:marRight w:val="0"/>
          <w:marTop w:val="0"/>
          <w:marBottom w:val="120"/>
          <w:divBdr>
            <w:top w:val="none" w:sz="0" w:space="0" w:color="auto"/>
            <w:left w:val="none" w:sz="0" w:space="0" w:color="auto"/>
            <w:bottom w:val="none" w:sz="0" w:space="0" w:color="auto"/>
            <w:right w:val="none" w:sz="0" w:space="0" w:color="auto"/>
          </w:divBdr>
          <w:divsChild>
            <w:div w:id="1660765743">
              <w:marLeft w:val="0"/>
              <w:marRight w:val="0"/>
              <w:marTop w:val="0"/>
              <w:marBottom w:val="0"/>
              <w:divBdr>
                <w:top w:val="none" w:sz="0" w:space="0" w:color="auto"/>
                <w:left w:val="none" w:sz="0" w:space="0" w:color="auto"/>
                <w:bottom w:val="none" w:sz="0" w:space="0" w:color="auto"/>
                <w:right w:val="none" w:sz="0" w:space="0" w:color="auto"/>
              </w:divBdr>
            </w:div>
          </w:divsChild>
        </w:div>
        <w:div w:id="988097212">
          <w:marLeft w:val="0"/>
          <w:marRight w:val="0"/>
          <w:marTop w:val="0"/>
          <w:marBottom w:val="0"/>
          <w:divBdr>
            <w:top w:val="none" w:sz="0" w:space="0" w:color="auto"/>
            <w:left w:val="none" w:sz="0" w:space="0" w:color="auto"/>
            <w:bottom w:val="none" w:sz="0" w:space="0" w:color="auto"/>
            <w:right w:val="none" w:sz="0" w:space="0" w:color="auto"/>
          </w:divBdr>
        </w:div>
      </w:divsChild>
    </w:div>
    <w:div w:id="347760652">
      <w:bodyDiv w:val="1"/>
      <w:marLeft w:val="0"/>
      <w:marRight w:val="0"/>
      <w:marTop w:val="0"/>
      <w:marBottom w:val="0"/>
      <w:divBdr>
        <w:top w:val="none" w:sz="0" w:space="0" w:color="auto"/>
        <w:left w:val="none" w:sz="0" w:space="0" w:color="auto"/>
        <w:bottom w:val="none" w:sz="0" w:space="0" w:color="auto"/>
        <w:right w:val="none" w:sz="0" w:space="0" w:color="auto"/>
      </w:divBdr>
    </w:div>
    <w:div w:id="395934532">
      <w:bodyDiv w:val="1"/>
      <w:marLeft w:val="0"/>
      <w:marRight w:val="0"/>
      <w:marTop w:val="0"/>
      <w:marBottom w:val="0"/>
      <w:divBdr>
        <w:top w:val="none" w:sz="0" w:space="0" w:color="auto"/>
        <w:left w:val="none" w:sz="0" w:space="0" w:color="auto"/>
        <w:bottom w:val="none" w:sz="0" w:space="0" w:color="auto"/>
        <w:right w:val="none" w:sz="0" w:space="0" w:color="auto"/>
      </w:divBdr>
    </w:div>
    <w:div w:id="401802798">
      <w:bodyDiv w:val="1"/>
      <w:marLeft w:val="0"/>
      <w:marRight w:val="0"/>
      <w:marTop w:val="0"/>
      <w:marBottom w:val="0"/>
      <w:divBdr>
        <w:top w:val="none" w:sz="0" w:space="0" w:color="auto"/>
        <w:left w:val="none" w:sz="0" w:space="0" w:color="auto"/>
        <w:bottom w:val="none" w:sz="0" w:space="0" w:color="auto"/>
        <w:right w:val="none" w:sz="0" w:space="0" w:color="auto"/>
      </w:divBdr>
    </w:div>
    <w:div w:id="606470624">
      <w:bodyDiv w:val="1"/>
      <w:marLeft w:val="0"/>
      <w:marRight w:val="0"/>
      <w:marTop w:val="0"/>
      <w:marBottom w:val="0"/>
      <w:divBdr>
        <w:top w:val="none" w:sz="0" w:space="0" w:color="auto"/>
        <w:left w:val="none" w:sz="0" w:space="0" w:color="auto"/>
        <w:bottom w:val="none" w:sz="0" w:space="0" w:color="auto"/>
        <w:right w:val="none" w:sz="0" w:space="0" w:color="auto"/>
      </w:divBdr>
    </w:div>
    <w:div w:id="612135932">
      <w:bodyDiv w:val="1"/>
      <w:marLeft w:val="0"/>
      <w:marRight w:val="0"/>
      <w:marTop w:val="0"/>
      <w:marBottom w:val="0"/>
      <w:divBdr>
        <w:top w:val="none" w:sz="0" w:space="0" w:color="auto"/>
        <w:left w:val="none" w:sz="0" w:space="0" w:color="auto"/>
        <w:bottom w:val="none" w:sz="0" w:space="0" w:color="auto"/>
        <w:right w:val="none" w:sz="0" w:space="0" w:color="auto"/>
      </w:divBdr>
    </w:div>
    <w:div w:id="846405986">
      <w:bodyDiv w:val="1"/>
      <w:marLeft w:val="0"/>
      <w:marRight w:val="0"/>
      <w:marTop w:val="0"/>
      <w:marBottom w:val="0"/>
      <w:divBdr>
        <w:top w:val="none" w:sz="0" w:space="0" w:color="auto"/>
        <w:left w:val="none" w:sz="0" w:space="0" w:color="auto"/>
        <w:bottom w:val="none" w:sz="0" w:space="0" w:color="auto"/>
        <w:right w:val="none" w:sz="0" w:space="0" w:color="auto"/>
      </w:divBdr>
    </w:div>
    <w:div w:id="857082504">
      <w:bodyDiv w:val="1"/>
      <w:marLeft w:val="0"/>
      <w:marRight w:val="0"/>
      <w:marTop w:val="0"/>
      <w:marBottom w:val="0"/>
      <w:divBdr>
        <w:top w:val="none" w:sz="0" w:space="0" w:color="auto"/>
        <w:left w:val="none" w:sz="0" w:space="0" w:color="auto"/>
        <w:bottom w:val="none" w:sz="0" w:space="0" w:color="auto"/>
        <w:right w:val="none" w:sz="0" w:space="0" w:color="auto"/>
      </w:divBdr>
    </w:div>
    <w:div w:id="965083494">
      <w:bodyDiv w:val="1"/>
      <w:marLeft w:val="0"/>
      <w:marRight w:val="0"/>
      <w:marTop w:val="0"/>
      <w:marBottom w:val="0"/>
      <w:divBdr>
        <w:top w:val="none" w:sz="0" w:space="0" w:color="auto"/>
        <w:left w:val="none" w:sz="0" w:space="0" w:color="auto"/>
        <w:bottom w:val="none" w:sz="0" w:space="0" w:color="auto"/>
        <w:right w:val="none" w:sz="0" w:space="0" w:color="auto"/>
      </w:divBdr>
    </w:div>
    <w:div w:id="970794253">
      <w:bodyDiv w:val="1"/>
      <w:marLeft w:val="0"/>
      <w:marRight w:val="0"/>
      <w:marTop w:val="0"/>
      <w:marBottom w:val="0"/>
      <w:divBdr>
        <w:top w:val="none" w:sz="0" w:space="0" w:color="auto"/>
        <w:left w:val="none" w:sz="0" w:space="0" w:color="auto"/>
        <w:bottom w:val="none" w:sz="0" w:space="0" w:color="auto"/>
        <w:right w:val="none" w:sz="0" w:space="0" w:color="auto"/>
      </w:divBdr>
    </w:div>
    <w:div w:id="975337775">
      <w:bodyDiv w:val="1"/>
      <w:marLeft w:val="0"/>
      <w:marRight w:val="0"/>
      <w:marTop w:val="0"/>
      <w:marBottom w:val="0"/>
      <w:divBdr>
        <w:top w:val="none" w:sz="0" w:space="0" w:color="auto"/>
        <w:left w:val="none" w:sz="0" w:space="0" w:color="auto"/>
        <w:bottom w:val="none" w:sz="0" w:space="0" w:color="auto"/>
        <w:right w:val="none" w:sz="0" w:space="0" w:color="auto"/>
      </w:divBdr>
    </w:div>
    <w:div w:id="986278988">
      <w:bodyDiv w:val="1"/>
      <w:marLeft w:val="0"/>
      <w:marRight w:val="0"/>
      <w:marTop w:val="0"/>
      <w:marBottom w:val="0"/>
      <w:divBdr>
        <w:top w:val="none" w:sz="0" w:space="0" w:color="auto"/>
        <w:left w:val="none" w:sz="0" w:space="0" w:color="auto"/>
        <w:bottom w:val="none" w:sz="0" w:space="0" w:color="auto"/>
        <w:right w:val="none" w:sz="0" w:space="0" w:color="auto"/>
      </w:divBdr>
    </w:div>
    <w:div w:id="1090541497">
      <w:bodyDiv w:val="1"/>
      <w:marLeft w:val="0"/>
      <w:marRight w:val="0"/>
      <w:marTop w:val="0"/>
      <w:marBottom w:val="0"/>
      <w:divBdr>
        <w:top w:val="none" w:sz="0" w:space="0" w:color="auto"/>
        <w:left w:val="none" w:sz="0" w:space="0" w:color="auto"/>
        <w:bottom w:val="none" w:sz="0" w:space="0" w:color="auto"/>
        <w:right w:val="none" w:sz="0" w:space="0" w:color="auto"/>
      </w:divBdr>
    </w:div>
    <w:div w:id="1223832805">
      <w:bodyDiv w:val="1"/>
      <w:marLeft w:val="0"/>
      <w:marRight w:val="0"/>
      <w:marTop w:val="0"/>
      <w:marBottom w:val="0"/>
      <w:divBdr>
        <w:top w:val="none" w:sz="0" w:space="0" w:color="auto"/>
        <w:left w:val="none" w:sz="0" w:space="0" w:color="auto"/>
        <w:bottom w:val="none" w:sz="0" w:space="0" w:color="auto"/>
        <w:right w:val="none" w:sz="0" w:space="0" w:color="auto"/>
      </w:divBdr>
    </w:div>
    <w:div w:id="1291589713">
      <w:bodyDiv w:val="1"/>
      <w:marLeft w:val="0"/>
      <w:marRight w:val="0"/>
      <w:marTop w:val="0"/>
      <w:marBottom w:val="0"/>
      <w:divBdr>
        <w:top w:val="none" w:sz="0" w:space="0" w:color="auto"/>
        <w:left w:val="none" w:sz="0" w:space="0" w:color="auto"/>
        <w:bottom w:val="none" w:sz="0" w:space="0" w:color="auto"/>
        <w:right w:val="none" w:sz="0" w:space="0" w:color="auto"/>
      </w:divBdr>
    </w:div>
    <w:div w:id="1340498001">
      <w:bodyDiv w:val="1"/>
      <w:marLeft w:val="0"/>
      <w:marRight w:val="0"/>
      <w:marTop w:val="0"/>
      <w:marBottom w:val="0"/>
      <w:divBdr>
        <w:top w:val="none" w:sz="0" w:space="0" w:color="auto"/>
        <w:left w:val="none" w:sz="0" w:space="0" w:color="auto"/>
        <w:bottom w:val="none" w:sz="0" w:space="0" w:color="auto"/>
        <w:right w:val="none" w:sz="0" w:space="0" w:color="auto"/>
      </w:divBdr>
    </w:div>
    <w:div w:id="1581983003">
      <w:bodyDiv w:val="1"/>
      <w:marLeft w:val="0"/>
      <w:marRight w:val="0"/>
      <w:marTop w:val="0"/>
      <w:marBottom w:val="0"/>
      <w:divBdr>
        <w:top w:val="none" w:sz="0" w:space="0" w:color="auto"/>
        <w:left w:val="none" w:sz="0" w:space="0" w:color="auto"/>
        <w:bottom w:val="none" w:sz="0" w:space="0" w:color="auto"/>
        <w:right w:val="none" w:sz="0" w:space="0" w:color="auto"/>
      </w:divBdr>
    </w:div>
    <w:div w:id="1661041649">
      <w:bodyDiv w:val="1"/>
      <w:marLeft w:val="0"/>
      <w:marRight w:val="0"/>
      <w:marTop w:val="0"/>
      <w:marBottom w:val="0"/>
      <w:divBdr>
        <w:top w:val="none" w:sz="0" w:space="0" w:color="auto"/>
        <w:left w:val="none" w:sz="0" w:space="0" w:color="auto"/>
        <w:bottom w:val="none" w:sz="0" w:space="0" w:color="auto"/>
        <w:right w:val="none" w:sz="0" w:space="0" w:color="auto"/>
      </w:divBdr>
    </w:div>
    <w:div w:id="1662655175">
      <w:bodyDiv w:val="1"/>
      <w:marLeft w:val="0"/>
      <w:marRight w:val="0"/>
      <w:marTop w:val="0"/>
      <w:marBottom w:val="0"/>
      <w:divBdr>
        <w:top w:val="none" w:sz="0" w:space="0" w:color="auto"/>
        <w:left w:val="none" w:sz="0" w:space="0" w:color="auto"/>
        <w:bottom w:val="none" w:sz="0" w:space="0" w:color="auto"/>
        <w:right w:val="none" w:sz="0" w:space="0" w:color="auto"/>
      </w:divBdr>
    </w:div>
    <w:div w:id="1753815052">
      <w:bodyDiv w:val="1"/>
      <w:marLeft w:val="0"/>
      <w:marRight w:val="0"/>
      <w:marTop w:val="0"/>
      <w:marBottom w:val="0"/>
      <w:divBdr>
        <w:top w:val="none" w:sz="0" w:space="0" w:color="auto"/>
        <w:left w:val="none" w:sz="0" w:space="0" w:color="auto"/>
        <w:bottom w:val="none" w:sz="0" w:space="0" w:color="auto"/>
        <w:right w:val="none" w:sz="0" w:space="0" w:color="auto"/>
      </w:divBdr>
    </w:div>
    <w:div w:id="1841190851">
      <w:bodyDiv w:val="1"/>
      <w:marLeft w:val="0"/>
      <w:marRight w:val="0"/>
      <w:marTop w:val="0"/>
      <w:marBottom w:val="0"/>
      <w:divBdr>
        <w:top w:val="none" w:sz="0" w:space="0" w:color="auto"/>
        <w:left w:val="none" w:sz="0" w:space="0" w:color="auto"/>
        <w:bottom w:val="none" w:sz="0" w:space="0" w:color="auto"/>
        <w:right w:val="none" w:sz="0" w:space="0" w:color="auto"/>
      </w:divBdr>
    </w:div>
    <w:div w:id="1865098837">
      <w:bodyDiv w:val="1"/>
      <w:marLeft w:val="0"/>
      <w:marRight w:val="0"/>
      <w:marTop w:val="0"/>
      <w:marBottom w:val="0"/>
      <w:divBdr>
        <w:top w:val="none" w:sz="0" w:space="0" w:color="auto"/>
        <w:left w:val="none" w:sz="0" w:space="0" w:color="auto"/>
        <w:bottom w:val="none" w:sz="0" w:space="0" w:color="auto"/>
        <w:right w:val="none" w:sz="0" w:space="0" w:color="auto"/>
      </w:divBdr>
    </w:div>
    <w:div w:id="1996645402">
      <w:bodyDiv w:val="1"/>
      <w:marLeft w:val="0"/>
      <w:marRight w:val="0"/>
      <w:marTop w:val="0"/>
      <w:marBottom w:val="0"/>
      <w:divBdr>
        <w:top w:val="none" w:sz="0" w:space="0" w:color="auto"/>
        <w:left w:val="none" w:sz="0" w:space="0" w:color="auto"/>
        <w:bottom w:val="none" w:sz="0" w:space="0" w:color="auto"/>
        <w:right w:val="none" w:sz="0" w:space="0" w:color="auto"/>
      </w:divBdr>
    </w:div>
    <w:div w:id="2002806704">
      <w:bodyDiv w:val="1"/>
      <w:marLeft w:val="0"/>
      <w:marRight w:val="0"/>
      <w:marTop w:val="0"/>
      <w:marBottom w:val="0"/>
      <w:divBdr>
        <w:top w:val="none" w:sz="0" w:space="0" w:color="auto"/>
        <w:left w:val="none" w:sz="0" w:space="0" w:color="auto"/>
        <w:bottom w:val="none" w:sz="0" w:space="0" w:color="auto"/>
        <w:right w:val="none" w:sz="0" w:space="0" w:color="auto"/>
      </w:divBdr>
    </w:div>
    <w:div w:id="2051101912">
      <w:bodyDiv w:val="1"/>
      <w:marLeft w:val="0"/>
      <w:marRight w:val="0"/>
      <w:marTop w:val="0"/>
      <w:marBottom w:val="0"/>
      <w:divBdr>
        <w:top w:val="none" w:sz="0" w:space="0" w:color="auto"/>
        <w:left w:val="none" w:sz="0" w:space="0" w:color="auto"/>
        <w:bottom w:val="none" w:sz="0" w:space="0" w:color="auto"/>
        <w:right w:val="none" w:sz="0" w:space="0" w:color="auto"/>
      </w:divBdr>
    </w:div>
    <w:div w:id="2108039523">
      <w:bodyDiv w:val="1"/>
      <w:marLeft w:val="0"/>
      <w:marRight w:val="0"/>
      <w:marTop w:val="0"/>
      <w:marBottom w:val="0"/>
      <w:divBdr>
        <w:top w:val="none" w:sz="0" w:space="0" w:color="auto"/>
        <w:left w:val="none" w:sz="0" w:space="0" w:color="auto"/>
        <w:bottom w:val="none" w:sz="0" w:space="0" w:color="auto"/>
        <w:right w:val="none" w:sz="0" w:space="0" w:color="auto"/>
      </w:divBdr>
    </w:div>
    <w:div w:id="2118015599">
      <w:bodyDiv w:val="1"/>
      <w:marLeft w:val="0"/>
      <w:marRight w:val="0"/>
      <w:marTop w:val="0"/>
      <w:marBottom w:val="0"/>
      <w:divBdr>
        <w:top w:val="none" w:sz="0" w:space="0" w:color="auto"/>
        <w:left w:val="none" w:sz="0" w:space="0" w:color="auto"/>
        <w:bottom w:val="none" w:sz="0" w:space="0" w:color="auto"/>
        <w:right w:val="none" w:sz="0" w:space="0" w:color="auto"/>
      </w:divBdr>
    </w:div>
    <w:div w:id="211964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vikt.minsk@gmail.com" TargetMode="External"/><Relationship Id="rId13" Type="http://schemas.openxmlformats.org/officeDocument/2006/relationships/hyperlink" Target="https://bigdataminsk.bsuir.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mailto:likhachevskyd@bsuir.by" TargetMode="External"/><Relationship Id="rId17" Type="http://schemas.openxmlformats.org/officeDocument/2006/relationships/hyperlink" Target="https://bigdataminsk.bsuir.by" TargetMode="External"/><Relationship Id="rId2" Type="http://schemas.openxmlformats.org/officeDocument/2006/relationships/numbering" Target="numbering.xml"/><Relationship Id="rId16" Type="http://schemas.openxmlformats.org/officeDocument/2006/relationships/hyperlink" Target="https://bigdataminsk.bsuir.by/page_en.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lexvikt.minsk@gmail.com" TargetMode="External"/><Relationship Id="rId5" Type="http://schemas.openxmlformats.org/officeDocument/2006/relationships/webSettings" Target="webSettings.xml"/><Relationship Id="rId15" Type="http://schemas.openxmlformats.org/officeDocument/2006/relationships/hyperlink" Target="https://bigdataminsk.bsuir.by"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khachevskyd@bsuir.by" TargetMode="External"/><Relationship Id="rId14" Type="http://schemas.openxmlformats.org/officeDocument/2006/relationships/hyperlink" Target="https://bigdataminsk.bsuir.by/page_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8D9A7-0333-4CA1-89ED-23EA10E9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4467</Words>
  <Characters>25467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dcterms:created xsi:type="dcterms:W3CDTF">2026-02-17T06:42:00Z</dcterms:created>
  <dcterms:modified xsi:type="dcterms:W3CDTF">2026-03-06T10:32:00Z</dcterms:modified>
</cp:coreProperties>
</file>